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6C337" w14:textId="77777777" w:rsidR="00FE1E95" w:rsidRDefault="00FE1E95" w:rsidP="00E839D0">
      <w:pPr>
        <w:rPr>
          <w:b/>
        </w:rPr>
      </w:pPr>
    </w:p>
    <w:p w14:paraId="03BBD5A6" w14:textId="77777777" w:rsidR="00FE1E95" w:rsidRDefault="00883AE3">
      <w:pPr>
        <w:rPr>
          <w:b/>
        </w:rPr>
      </w:pPr>
      <w:r w:rsidRPr="0052447B">
        <w:rPr>
          <w:b/>
          <w:noProof/>
        </w:rPr>
        <mc:AlternateContent>
          <mc:Choice Requires="wps">
            <w:drawing>
              <wp:anchor distT="45720" distB="45720" distL="114300" distR="114300" simplePos="0" relativeHeight="251945984" behindDoc="0" locked="0" layoutInCell="1" allowOverlap="1" wp14:anchorId="0B50BE3F" wp14:editId="339F21BF">
                <wp:simplePos x="0" y="0"/>
                <wp:positionH relativeFrom="margin">
                  <wp:align>center</wp:align>
                </wp:positionH>
                <wp:positionV relativeFrom="margin">
                  <wp:posOffset>6301105</wp:posOffset>
                </wp:positionV>
                <wp:extent cx="1800000" cy="540000"/>
                <wp:effectExtent l="0" t="0" r="10160" b="12700"/>
                <wp:wrapSquare wrapText="bothSides"/>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540000"/>
                        </a:xfrm>
                        <a:prstGeom prst="rect">
                          <a:avLst/>
                        </a:prstGeom>
                        <a:solidFill>
                          <a:schemeClr val="tx1"/>
                        </a:solidFill>
                        <a:ln w="9525">
                          <a:solidFill>
                            <a:srgbClr val="000000"/>
                          </a:solidFill>
                          <a:miter lim="800000"/>
                          <a:headEnd/>
                          <a:tailEnd/>
                        </a:ln>
                      </wps:spPr>
                      <wps:txbx>
                        <w:txbxContent>
                          <w:p w14:paraId="3896A768" w14:textId="77777777" w:rsidR="009829CE" w:rsidRPr="00883AE3" w:rsidRDefault="009829CE" w:rsidP="00883AE3">
                            <w:pPr>
                              <w:jc w:val="center"/>
                              <w:rPr>
                                <w:rFonts w:asciiTheme="minorHAnsi" w:hAnsiTheme="minorHAnsi" w:cstheme="minorHAnsi"/>
                                <w:b/>
                                <w:sz w:val="48"/>
                                <w:szCs w:val="48"/>
                              </w:rPr>
                            </w:pPr>
                            <w:r w:rsidRPr="00883AE3">
                              <w:rPr>
                                <w:rFonts w:asciiTheme="minorHAnsi" w:hAnsiTheme="minorHAnsi" w:cstheme="minorHAnsi"/>
                                <w:b/>
                                <w:sz w:val="48"/>
                                <w:szCs w:val="48"/>
                              </w:rPr>
                              <w:t>Guidance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50BE3F" id="_x0000_t202" coordsize="21600,21600" o:spt="202" path="m,l,21600r21600,l21600,xe">
                <v:stroke joinstyle="miter"/>
                <v:path gradientshapeok="t" o:connecttype="rect"/>
              </v:shapetype>
              <v:shape id="Text Box 2" o:spid="_x0000_s1026" type="#_x0000_t202" style="position:absolute;margin-left:0;margin-top:496.15pt;width:141.75pt;height:42.5pt;z-index:25194598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" fillcolor="black [3213]">
                <v:textbox inset="0,0,0,0">
                  <w:txbxContent>
                    <w:p w14:paraId="3896A768" w14:textId="77777777" w:rsidR="009829CE" w:rsidRPr="00883AE3" w:rsidRDefault="009829CE" w:rsidP="00883AE3">
                      <w:pPr>
                        <w:jc w:val="center"/>
                        <w:rPr>
                          <w:rFonts w:asciiTheme="minorHAnsi" w:hAnsiTheme="minorHAnsi" w:cstheme="minorHAnsi"/>
                          <w:b/>
                          <w:sz w:val="48"/>
                          <w:szCs w:val="48"/>
                        </w:rPr>
                      </w:pPr>
                      <w:r w:rsidRPr="00883AE3">
                        <w:rPr>
                          <w:rFonts w:asciiTheme="minorHAnsi" w:hAnsiTheme="minorHAnsi" w:cstheme="minorHAnsi"/>
                          <w:b/>
                          <w:sz w:val="48"/>
                          <w:szCs w:val="48"/>
                        </w:rPr>
                        <w:t>Guidance</w:t>
                      </w:r>
                    </w:p>
                  </w:txbxContent>
                </v:textbox>
                <w10:wrap type="square" anchorx="margin" anchory="margin"/>
              </v:shape>
            </w:pict>
          </mc:Fallback>
        </mc:AlternateContent>
      </w:r>
      <w:r w:rsidR="0052447B" w:rsidRPr="0052447B">
        <w:rPr>
          <w:b/>
          <w:noProof/>
        </w:rPr>
        <mc:AlternateContent>
          <mc:Choice Requires="wps">
            <w:drawing>
              <wp:anchor distT="45720" distB="45720" distL="114300" distR="114300" simplePos="0" relativeHeight="251943936" behindDoc="0" locked="0" layoutInCell="1" allowOverlap="1" wp14:anchorId="7ADE7254" wp14:editId="42D4E778">
                <wp:simplePos x="0" y="0"/>
                <wp:positionH relativeFrom="margin">
                  <wp:align>center</wp:align>
                </wp:positionH>
                <wp:positionV relativeFrom="margin">
                  <wp:posOffset>4500880</wp:posOffset>
                </wp:positionV>
                <wp:extent cx="6840000" cy="1404000"/>
                <wp:effectExtent l="0" t="0" r="0" b="5715"/>
                <wp:wrapSquare wrapText="bothSides"/>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000" cy="1404000"/>
                        </a:xfrm>
                        <a:prstGeom prst="rect">
                          <a:avLst/>
                        </a:prstGeom>
                        <a:solidFill>
                          <a:srgbClr val="FFFFFF"/>
                        </a:solidFill>
                        <a:ln w="9525">
                          <a:noFill/>
                          <a:miter lim="800000"/>
                          <a:headEnd/>
                          <a:tailEnd/>
                        </a:ln>
                      </wps:spPr>
                      <wps:txbx>
                        <w:txbxContent>
                          <w:p w14:paraId="6C002905" w14:textId="77777777" w:rsidR="009829CE" w:rsidRPr="00883AE3" w:rsidRDefault="009829CE" w:rsidP="0052447B">
                            <w:pPr>
                              <w:jc w:val="center"/>
                              <w:rPr>
                                <w:rFonts w:asciiTheme="minorHAnsi" w:hAnsiTheme="minorHAnsi" w:cstheme="minorHAnsi"/>
                                <w:b/>
                                <w:sz w:val="96"/>
                                <w:szCs w:val="96"/>
                              </w:rPr>
                            </w:pPr>
                            <w:r w:rsidRPr="00883AE3">
                              <w:rPr>
                                <w:rFonts w:asciiTheme="minorHAnsi" w:hAnsiTheme="minorHAnsi" w:cstheme="minorHAnsi"/>
                                <w:b/>
                                <w:sz w:val="96"/>
                                <w:szCs w:val="96"/>
                              </w:rPr>
                              <w:t>Health and safety training</w:t>
                            </w:r>
                            <w:r>
                              <w:rPr>
                                <w:rFonts w:asciiTheme="minorHAnsi" w:hAnsiTheme="minorHAnsi" w:cstheme="minorHAnsi"/>
                                <w:b/>
                                <w:sz w:val="96"/>
                                <w:szCs w:val="96"/>
                              </w:rPr>
                              <w:t xml:space="preserve"> and awareness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DE7254" id="_x0000_s1027" type="#_x0000_t202" style="position:absolute;margin-left:0;margin-top:354.4pt;width:538.6pt;height:110.55pt;z-index:251943936;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" stroked="f">
                <v:textbox inset="0,0,0,0">
                  <w:txbxContent>
                    <w:p w14:paraId="6C002905" w14:textId="77777777" w:rsidR="009829CE" w:rsidRPr="00883AE3" w:rsidRDefault="009829CE" w:rsidP="0052447B">
                      <w:pPr>
                        <w:jc w:val="center"/>
                        <w:rPr>
                          <w:rFonts w:asciiTheme="minorHAnsi" w:hAnsiTheme="minorHAnsi" w:cstheme="minorHAnsi"/>
                          <w:b/>
                          <w:sz w:val="96"/>
                          <w:szCs w:val="96"/>
                        </w:rPr>
                      </w:pPr>
                      <w:r w:rsidRPr="00883AE3">
                        <w:rPr>
                          <w:rFonts w:asciiTheme="minorHAnsi" w:hAnsiTheme="minorHAnsi" w:cstheme="minorHAnsi"/>
                          <w:b/>
                          <w:sz w:val="96"/>
                          <w:szCs w:val="96"/>
                        </w:rPr>
                        <w:t>Health and safety training</w:t>
                      </w:r>
                      <w:r>
                        <w:rPr>
                          <w:rFonts w:asciiTheme="minorHAnsi" w:hAnsiTheme="minorHAnsi" w:cstheme="minorHAnsi"/>
                          <w:b/>
                          <w:sz w:val="96"/>
                          <w:szCs w:val="96"/>
                        </w:rPr>
                        <w:t xml:space="preserve"> and awareness</w:t>
                      </w:r>
                    </w:p>
                  </w:txbxContent>
                </v:textbox>
                <w10:wrap type="square" anchorx="margin" anchory="margin"/>
              </v:shape>
            </w:pict>
          </mc:Fallback>
        </mc:AlternateContent>
      </w:r>
      <w:r w:rsidR="00FE1E95">
        <w:rPr>
          <w:b/>
        </w:rPr>
        <w:br w:type="page"/>
      </w:r>
      <w:r w:rsidR="00FE1E95">
        <w:rPr>
          <w:b/>
          <w:noProof/>
        </w:rPr>
        <w:drawing>
          <wp:anchor distT="0" distB="0" distL="114300" distR="114300" simplePos="0" relativeHeight="251941888" behindDoc="0" locked="0" layoutInCell="1" allowOverlap="1" wp14:anchorId="7CC0B03F" wp14:editId="07364FEF">
            <wp:simplePos x="0" y="0"/>
            <wp:positionH relativeFrom="margin">
              <wp:align>center</wp:align>
            </wp:positionH>
            <wp:positionV relativeFrom="margin">
              <wp:posOffset>3420745</wp:posOffset>
            </wp:positionV>
            <wp:extent cx="3931200" cy="900000"/>
            <wp:effectExtent l="0" t="0" r="0" b="0"/>
            <wp:wrapSquare wrapText="bothSides"/>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hudd_uni_marque_RGB_withoutH_small.jpg"/>
                    <pic:cNvPicPr/>
                  </pic:nvPicPr>
                  <pic:blipFill>
                    <a:blip r:embed="rId8">
                      <a:extLst>
                        <a:ext uri="{28A0092B-C50C-407E-A947-70E740481C1C}">
                          <a14:useLocalDpi xmlns:a14="http://schemas.microsoft.com/office/drawing/2010/main" val="0"/>
                        </a:ext>
                      </a:extLst>
                    </a:blip>
                    <a:stretch>
                      <a:fillRect/>
                    </a:stretch>
                  </pic:blipFill>
                  <pic:spPr>
                    <a:xfrm>
                      <a:off x="0" y="0"/>
                      <a:ext cx="3931200" cy="900000"/>
                    </a:xfrm>
                    <a:prstGeom prst="rect">
                      <a:avLst/>
                    </a:prstGeom>
                  </pic:spPr>
                </pic:pic>
              </a:graphicData>
            </a:graphic>
            <wp14:sizeRelH relativeFrom="margin">
              <wp14:pctWidth>0</wp14:pctWidth>
            </wp14:sizeRelH>
            <wp14:sizeRelV relativeFrom="margin">
              <wp14:pctHeight>0</wp14:pctHeight>
            </wp14:sizeRelV>
          </wp:anchor>
        </w:drawing>
      </w:r>
    </w:p>
    <w:p w14:paraId="0716AD02" w14:textId="77777777" w:rsidR="00944E44" w:rsidRPr="00944E44" w:rsidRDefault="00944E44" w:rsidP="00944E44">
      <w:pPr>
        <w:suppressAutoHyphens/>
        <w:autoSpaceDN w:val="0"/>
        <w:spacing w:after="120" w:line="276" w:lineRule="auto"/>
        <w:textAlignment w:val="baseline"/>
        <w:rPr>
          <w:rFonts w:ascii="Calibri" w:eastAsia="Calibri" w:hAnsi="Calibri" w:cs="Times New Roman"/>
          <w:b/>
          <w:bCs/>
          <w:sz w:val="22"/>
          <w:szCs w:val="22"/>
          <w:lang w:eastAsia="en-US"/>
        </w:rPr>
      </w:pPr>
      <w:r w:rsidRPr="00944E44">
        <w:rPr>
          <w:rFonts w:ascii="Calibri" w:eastAsia="Calibri" w:hAnsi="Calibri" w:cs="Times New Roman"/>
          <w:b/>
          <w:bCs/>
          <w:sz w:val="22"/>
          <w:szCs w:val="22"/>
          <w:lang w:eastAsia="en-US"/>
        </w:rPr>
        <w:lastRenderedPageBreak/>
        <w:t>Contents</w:t>
      </w:r>
    </w:p>
    <w:tbl>
      <w:tblPr>
        <w:tblW w:w="10773" w:type="dxa"/>
        <w:tblCellMar>
          <w:left w:w="10" w:type="dxa"/>
          <w:right w:w="10" w:type="dxa"/>
        </w:tblCellMar>
        <w:tblLook w:val="04A0" w:firstRow="1" w:lastRow="0" w:firstColumn="1" w:lastColumn="0" w:noHBand="0" w:noVBand="1"/>
      </w:tblPr>
      <w:tblGrid>
        <w:gridCol w:w="850"/>
        <w:gridCol w:w="567"/>
        <w:gridCol w:w="8789"/>
        <w:gridCol w:w="567"/>
      </w:tblGrid>
      <w:tr w:rsidR="00944E44" w:rsidRPr="00944E44" w14:paraId="5A94CD69" w14:textId="77777777" w:rsidTr="00060E21">
        <w:tc>
          <w:tcPr>
            <w:tcW w:w="850" w:type="dxa"/>
            <w:shd w:val="clear" w:color="auto" w:fill="auto"/>
            <w:tcMar>
              <w:top w:w="0" w:type="dxa"/>
              <w:left w:w="0" w:type="dxa"/>
              <w:bottom w:w="0" w:type="dxa"/>
              <w:right w:w="0" w:type="dxa"/>
            </w:tcMar>
          </w:tcPr>
          <w:p w14:paraId="0BF7C8DF" w14:textId="77777777" w:rsidR="00944E44" w:rsidRPr="00944E44" w:rsidRDefault="00944E44" w:rsidP="00944E44">
            <w:pPr>
              <w:suppressAutoHyphens/>
              <w:autoSpaceDN w:val="0"/>
              <w:spacing w:after="120" w:line="276" w:lineRule="auto"/>
              <w:textAlignment w:val="baseline"/>
              <w:rPr>
                <w:rFonts w:ascii="Calibri" w:eastAsia="Calibri" w:hAnsi="Calibri" w:cs="Times New Roman"/>
                <w:sz w:val="22"/>
                <w:szCs w:val="22"/>
                <w:lang w:eastAsia="en-US"/>
              </w:rPr>
            </w:pPr>
            <w:r w:rsidRPr="00944E44">
              <w:rPr>
                <w:rFonts w:ascii="Calibri" w:eastAsia="Calibri" w:hAnsi="Calibri" w:cs="Times New Roman"/>
                <w:sz w:val="22"/>
                <w:szCs w:val="22"/>
                <w:lang w:eastAsia="en-US"/>
              </w:rPr>
              <w:t>1.0</w:t>
            </w:r>
          </w:p>
        </w:tc>
        <w:tc>
          <w:tcPr>
            <w:tcW w:w="9356" w:type="dxa"/>
            <w:gridSpan w:val="2"/>
            <w:shd w:val="clear" w:color="auto" w:fill="auto"/>
            <w:tcMar>
              <w:top w:w="0" w:type="dxa"/>
              <w:left w:w="0" w:type="dxa"/>
              <w:bottom w:w="0" w:type="dxa"/>
              <w:right w:w="0" w:type="dxa"/>
            </w:tcMar>
          </w:tcPr>
          <w:p w14:paraId="3BE1CDC2" w14:textId="629DDEB2" w:rsidR="00944E44" w:rsidRPr="00944E44" w:rsidRDefault="00944E44" w:rsidP="00944E44">
            <w:pPr>
              <w:suppressAutoHyphens/>
              <w:autoSpaceDN w:val="0"/>
              <w:spacing w:after="18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Introduction</w:t>
            </w:r>
          </w:p>
        </w:tc>
        <w:tc>
          <w:tcPr>
            <w:tcW w:w="567" w:type="dxa"/>
            <w:shd w:val="clear" w:color="auto" w:fill="auto"/>
          </w:tcPr>
          <w:p w14:paraId="609F4E89" w14:textId="1C2E87FE" w:rsidR="00944E44" w:rsidRPr="00944E44" w:rsidRDefault="007B0360" w:rsidP="00944E44">
            <w:pPr>
              <w:suppressAutoHyphens/>
              <w:autoSpaceDN w:val="0"/>
              <w:spacing w:after="120" w:line="276" w:lineRule="auto"/>
              <w:jc w:val="right"/>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2</w:t>
            </w:r>
          </w:p>
        </w:tc>
      </w:tr>
      <w:tr w:rsidR="00944E44" w:rsidRPr="00944E44" w14:paraId="4B5314C7" w14:textId="77777777" w:rsidTr="00060E21">
        <w:tc>
          <w:tcPr>
            <w:tcW w:w="850" w:type="dxa"/>
            <w:shd w:val="clear" w:color="auto" w:fill="auto"/>
            <w:tcMar>
              <w:top w:w="0" w:type="dxa"/>
              <w:left w:w="0" w:type="dxa"/>
              <w:bottom w:w="0" w:type="dxa"/>
              <w:right w:w="0" w:type="dxa"/>
            </w:tcMar>
          </w:tcPr>
          <w:p w14:paraId="24268E34" w14:textId="77525354" w:rsidR="00944E44" w:rsidRPr="00944E44" w:rsidRDefault="00944E44" w:rsidP="00944E44">
            <w:pPr>
              <w:suppressAutoHyphens/>
              <w:autoSpaceDN w:val="0"/>
              <w:spacing w:after="12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2</w:t>
            </w:r>
            <w:r w:rsidRPr="00944E44">
              <w:rPr>
                <w:rFonts w:ascii="Calibri" w:eastAsia="Calibri" w:hAnsi="Calibri" w:cs="Times New Roman"/>
                <w:sz w:val="22"/>
                <w:szCs w:val="22"/>
                <w:lang w:eastAsia="en-US"/>
              </w:rPr>
              <w:t>.0</w:t>
            </w:r>
          </w:p>
        </w:tc>
        <w:tc>
          <w:tcPr>
            <w:tcW w:w="9356" w:type="dxa"/>
            <w:gridSpan w:val="2"/>
            <w:shd w:val="clear" w:color="auto" w:fill="auto"/>
            <w:tcMar>
              <w:top w:w="0" w:type="dxa"/>
              <w:left w:w="0" w:type="dxa"/>
              <w:bottom w:w="0" w:type="dxa"/>
              <w:right w:w="0" w:type="dxa"/>
            </w:tcMar>
          </w:tcPr>
          <w:p w14:paraId="762A236D" w14:textId="3B8C034D" w:rsidR="00944E44" w:rsidRPr="00944E44" w:rsidRDefault="00944E44" w:rsidP="00944E44">
            <w:pPr>
              <w:suppressAutoHyphens/>
              <w:autoSpaceDN w:val="0"/>
              <w:spacing w:after="12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Legislative requirements</w:t>
            </w:r>
          </w:p>
        </w:tc>
        <w:tc>
          <w:tcPr>
            <w:tcW w:w="567" w:type="dxa"/>
            <w:shd w:val="clear" w:color="auto" w:fill="auto"/>
          </w:tcPr>
          <w:p w14:paraId="499DF1D3" w14:textId="4023EF1E" w:rsidR="00944E44" w:rsidRPr="00944E44" w:rsidRDefault="007B0360" w:rsidP="00944E44">
            <w:pPr>
              <w:suppressAutoHyphens/>
              <w:autoSpaceDN w:val="0"/>
              <w:spacing w:after="120" w:line="276" w:lineRule="auto"/>
              <w:jc w:val="right"/>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2</w:t>
            </w:r>
          </w:p>
        </w:tc>
      </w:tr>
      <w:tr w:rsidR="00944E44" w:rsidRPr="00944E44" w14:paraId="7C61E390" w14:textId="77777777" w:rsidTr="00060E21">
        <w:tc>
          <w:tcPr>
            <w:tcW w:w="850" w:type="dxa"/>
            <w:shd w:val="clear" w:color="auto" w:fill="auto"/>
            <w:tcMar>
              <w:top w:w="0" w:type="dxa"/>
              <w:left w:w="0" w:type="dxa"/>
              <w:bottom w:w="0" w:type="dxa"/>
              <w:right w:w="0" w:type="dxa"/>
            </w:tcMar>
          </w:tcPr>
          <w:p w14:paraId="4D50EA10" w14:textId="77777777" w:rsidR="00944E44" w:rsidRPr="00944E44" w:rsidRDefault="00944E44" w:rsidP="00944E44">
            <w:pPr>
              <w:suppressAutoHyphens/>
              <w:autoSpaceDN w:val="0"/>
              <w:spacing w:after="120" w:line="276" w:lineRule="auto"/>
              <w:textAlignment w:val="baseline"/>
              <w:rPr>
                <w:rFonts w:ascii="Calibri" w:eastAsia="Calibri" w:hAnsi="Calibri" w:cs="Times New Roman"/>
                <w:sz w:val="22"/>
                <w:szCs w:val="22"/>
                <w:lang w:eastAsia="en-US"/>
              </w:rPr>
            </w:pPr>
          </w:p>
        </w:tc>
        <w:tc>
          <w:tcPr>
            <w:tcW w:w="567" w:type="dxa"/>
            <w:shd w:val="clear" w:color="auto" w:fill="auto"/>
            <w:tcMar>
              <w:top w:w="0" w:type="dxa"/>
              <w:left w:w="0" w:type="dxa"/>
              <w:bottom w:w="0" w:type="dxa"/>
              <w:right w:w="0" w:type="dxa"/>
            </w:tcMar>
          </w:tcPr>
          <w:p w14:paraId="34304480" w14:textId="466F7218" w:rsidR="00944E44" w:rsidRPr="00944E44" w:rsidRDefault="00944E44" w:rsidP="00944E44">
            <w:pPr>
              <w:suppressAutoHyphens/>
              <w:autoSpaceDN w:val="0"/>
              <w:spacing w:after="12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2</w:t>
            </w:r>
            <w:r w:rsidRPr="00944E44">
              <w:rPr>
                <w:rFonts w:ascii="Calibri" w:eastAsia="Calibri" w:hAnsi="Calibri" w:cs="Times New Roman"/>
                <w:sz w:val="22"/>
                <w:szCs w:val="22"/>
                <w:lang w:eastAsia="en-US"/>
              </w:rPr>
              <w:t>.1</w:t>
            </w:r>
          </w:p>
        </w:tc>
        <w:tc>
          <w:tcPr>
            <w:tcW w:w="8789" w:type="dxa"/>
            <w:shd w:val="clear" w:color="auto" w:fill="auto"/>
          </w:tcPr>
          <w:p w14:paraId="3AC0B06D" w14:textId="34E76B84" w:rsidR="00944E44" w:rsidRPr="00944E44" w:rsidRDefault="00944E44" w:rsidP="00944E44">
            <w:pPr>
              <w:suppressAutoHyphens/>
              <w:autoSpaceDN w:val="0"/>
              <w:spacing w:after="12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Members of staff</w:t>
            </w:r>
          </w:p>
        </w:tc>
        <w:tc>
          <w:tcPr>
            <w:tcW w:w="567" w:type="dxa"/>
            <w:shd w:val="clear" w:color="auto" w:fill="auto"/>
          </w:tcPr>
          <w:p w14:paraId="0D3D1BD8" w14:textId="773BA154" w:rsidR="00944E44" w:rsidRPr="00944E44" w:rsidRDefault="00944E44" w:rsidP="00944E44">
            <w:pPr>
              <w:suppressAutoHyphens/>
              <w:autoSpaceDN w:val="0"/>
              <w:spacing w:after="120" w:line="276" w:lineRule="auto"/>
              <w:jc w:val="right"/>
              <w:textAlignment w:val="baseline"/>
              <w:rPr>
                <w:rFonts w:ascii="Calibri" w:eastAsia="Calibri" w:hAnsi="Calibri" w:cs="Times New Roman"/>
                <w:sz w:val="22"/>
                <w:szCs w:val="22"/>
                <w:lang w:eastAsia="en-US"/>
              </w:rPr>
            </w:pPr>
          </w:p>
        </w:tc>
      </w:tr>
      <w:tr w:rsidR="00944E44" w:rsidRPr="00944E44" w14:paraId="24EE630C" w14:textId="77777777" w:rsidTr="00060E21">
        <w:tc>
          <w:tcPr>
            <w:tcW w:w="850" w:type="dxa"/>
            <w:shd w:val="clear" w:color="auto" w:fill="auto"/>
            <w:tcMar>
              <w:top w:w="0" w:type="dxa"/>
              <w:left w:w="0" w:type="dxa"/>
              <w:bottom w:w="0" w:type="dxa"/>
              <w:right w:w="0" w:type="dxa"/>
            </w:tcMar>
          </w:tcPr>
          <w:p w14:paraId="5264110F" w14:textId="77777777" w:rsidR="00944E44" w:rsidRPr="00944E44" w:rsidRDefault="00944E44" w:rsidP="00944E44">
            <w:pPr>
              <w:suppressAutoHyphens/>
              <w:autoSpaceDN w:val="0"/>
              <w:spacing w:after="120" w:line="276" w:lineRule="auto"/>
              <w:textAlignment w:val="baseline"/>
              <w:rPr>
                <w:rFonts w:ascii="Calibri" w:eastAsia="Calibri" w:hAnsi="Calibri" w:cs="Times New Roman"/>
                <w:sz w:val="22"/>
                <w:szCs w:val="22"/>
                <w:lang w:eastAsia="en-US"/>
              </w:rPr>
            </w:pPr>
          </w:p>
        </w:tc>
        <w:tc>
          <w:tcPr>
            <w:tcW w:w="567" w:type="dxa"/>
            <w:shd w:val="clear" w:color="auto" w:fill="auto"/>
            <w:tcMar>
              <w:top w:w="0" w:type="dxa"/>
              <w:left w:w="0" w:type="dxa"/>
              <w:bottom w:w="0" w:type="dxa"/>
              <w:right w:w="0" w:type="dxa"/>
            </w:tcMar>
          </w:tcPr>
          <w:p w14:paraId="63EF4F21" w14:textId="03CEEA55" w:rsidR="00944E44" w:rsidRPr="00944E44" w:rsidRDefault="00944E44" w:rsidP="00944E44">
            <w:pPr>
              <w:suppressAutoHyphens/>
              <w:autoSpaceDN w:val="0"/>
              <w:spacing w:after="12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2</w:t>
            </w:r>
            <w:r w:rsidRPr="00944E44">
              <w:rPr>
                <w:rFonts w:ascii="Calibri" w:eastAsia="Calibri" w:hAnsi="Calibri" w:cs="Times New Roman"/>
                <w:sz w:val="22"/>
                <w:szCs w:val="22"/>
                <w:lang w:eastAsia="en-US"/>
              </w:rPr>
              <w:t>.2</w:t>
            </w:r>
          </w:p>
        </w:tc>
        <w:tc>
          <w:tcPr>
            <w:tcW w:w="8789" w:type="dxa"/>
            <w:shd w:val="clear" w:color="auto" w:fill="auto"/>
          </w:tcPr>
          <w:p w14:paraId="6EBB874B" w14:textId="0C6024AE" w:rsidR="00944E44" w:rsidRPr="00944E44" w:rsidRDefault="00944E44" w:rsidP="00944E44">
            <w:pPr>
              <w:suppressAutoHyphens/>
              <w:autoSpaceDN w:val="0"/>
              <w:spacing w:after="18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Students and others</w:t>
            </w:r>
          </w:p>
        </w:tc>
        <w:tc>
          <w:tcPr>
            <w:tcW w:w="567" w:type="dxa"/>
            <w:shd w:val="clear" w:color="auto" w:fill="auto"/>
          </w:tcPr>
          <w:p w14:paraId="2B422E13" w14:textId="5A5E85B0" w:rsidR="00944E44" w:rsidRPr="00944E44" w:rsidRDefault="00944E44" w:rsidP="00944E44">
            <w:pPr>
              <w:suppressAutoHyphens/>
              <w:autoSpaceDN w:val="0"/>
              <w:spacing w:after="120" w:line="276" w:lineRule="auto"/>
              <w:jc w:val="right"/>
              <w:textAlignment w:val="baseline"/>
              <w:rPr>
                <w:rFonts w:ascii="Calibri" w:eastAsia="Calibri" w:hAnsi="Calibri" w:cs="Times New Roman"/>
                <w:sz w:val="22"/>
                <w:szCs w:val="22"/>
                <w:lang w:eastAsia="en-US"/>
              </w:rPr>
            </w:pPr>
          </w:p>
        </w:tc>
      </w:tr>
      <w:tr w:rsidR="00944E44" w:rsidRPr="00944E44" w14:paraId="021C53C7" w14:textId="77777777" w:rsidTr="00060E21">
        <w:tc>
          <w:tcPr>
            <w:tcW w:w="850" w:type="dxa"/>
            <w:shd w:val="clear" w:color="auto" w:fill="auto"/>
            <w:tcMar>
              <w:top w:w="0" w:type="dxa"/>
              <w:left w:w="0" w:type="dxa"/>
              <w:bottom w:w="0" w:type="dxa"/>
              <w:right w:w="0" w:type="dxa"/>
            </w:tcMar>
          </w:tcPr>
          <w:p w14:paraId="685A9C86" w14:textId="0FB1646D" w:rsidR="00944E44" w:rsidRPr="00944E44" w:rsidRDefault="00944E44" w:rsidP="00944E44">
            <w:pPr>
              <w:suppressAutoHyphens/>
              <w:autoSpaceDN w:val="0"/>
              <w:spacing w:after="12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3</w:t>
            </w:r>
            <w:r w:rsidRPr="00944E44">
              <w:rPr>
                <w:rFonts w:ascii="Calibri" w:eastAsia="Calibri" w:hAnsi="Calibri" w:cs="Times New Roman"/>
                <w:sz w:val="22"/>
                <w:szCs w:val="22"/>
                <w:lang w:eastAsia="en-US"/>
              </w:rPr>
              <w:t>.0</w:t>
            </w:r>
          </w:p>
        </w:tc>
        <w:tc>
          <w:tcPr>
            <w:tcW w:w="9356" w:type="dxa"/>
            <w:gridSpan w:val="2"/>
            <w:shd w:val="clear" w:color="auto" w:fill="auto"/>
            <w:tcMar>
              <w:top w:w="0" w:type="dxa"/>
              <w:left w:w="0" w:type="dxa"/>
              <w:bottom w:w="0" w:type="dxa"/>
              <w:right w:w="0" w:type="dxa"/>
            </w:tcMar>
          </w:tcPr>
          <w:p w14:paraId="7733A05C" w14:textId="262D0D78" w:rsidR="00944E44" w:rsidRPr="00944E44" w:rsidRDefault="00944E44" w:rsidP="00944E44">
            <w:pPr>
              <w:suppressAutoHyphens/>
              <w:autoSpaceDN w:val="0"/>
              <w:spacing w:after="18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University’s health and safety policy</w:t>
            </w:r>
          </w:p>
        </w:tc>
        <w:tc>
          <w:tcPr>
            <w:tcW w:w="567" w:type="dxa"/>
            <w:shd w:val="clear" w:color="auto" w:fill="auto"/>
          </w:tcPr>
          <w:p w14:paraId="129BE7E7" w14:textId="3D99358E" w:rsidR="00944E44" w:rsidRPr="00944E44" w:rsidRDefault="007B0360" w:rsidP="00944E44">
            <w:pPr>
              <w:suppressAutoHyphens/>
              <w:autoSpaceDN w:val="0"/>
              <w:spacing w:after="120" w:line="276" w:lineRule="auto"/>
              <w:jc w:val="right"/>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2</w:t>
            </w:r>
          </w:p>
        </w:tc>
      </w:tr>
      <w:tr w:rsidR="00944E44" w:rsidRPr="00944E44" w14:paraId="0E7195B7" w14:textId="77777777" w:rsidTr="00060E21">
        <w:tc>
          <w:tcPr>
            <w:tcW w:w="850" w:type="dxa"/>
            <w:shd w:val="clear" w:color="auto" w:fill="auto"/>
            <w:tcMar>
              <w:top w:w="0" w:type="dxa"/>
              <w:left w:w="0" w:type="dxa"/>
              <w:bottom w:w="0" w:type="dxa"/>
              <w:right w:w="0" w:type="dxa"/>
            </w:tcMar>
          </w:tcPr>
          <w:p w14:paraId="7DE6FD90" w14:textId="7577460F" w:rsidR="00944E44" w:rsidRPr="00944E44" w:rsidRDefault="00944E44" w:rsidP="00944E44">
            <w:pPr>
              <w:suppressAutoHyphens/>
              <w:autoSpaceDN w:val="0"/>
              <w:spacing w:after="12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4</w:t>
            </w:r>
            <w:r w:rsidRPr="00944E44">
              <w:rPr>
                <w:rFonts w:ascii="Calibri" w:eastAsia="Calibri" w:hAnsi="Calibri" w:cs="Times New Roman"/>
                <w:sz w:val="22"/>
                <w:szCs w:val="22"/>
                <w:lang w:eastAsia="en-US"/>
              </w:rPr>
              <w:t>.0</w:t>
            </w:r>
          </w:p>
        </w:tc>
        <w:tc>
          <w:tcPr>
            <w:tcW w:w="9356" w:type="dxa"/>
            <w:gridSpan w:val="2"/>
            <w:shd w:val="clear" w:color="auto" w:fill="auto"/>
            <w:tcMar>
              <w:top w:w="0" w:type="dxa"/>
              <w:left w:w="0" w:type="dxa"/>
              <w:bottom w:w="0" w:type="dxa"/>
              <w:right w:w="0" w:type="dxa"/>
            </w:tcMar>
          </w:tcPr>
          <w:p w14:paraId="219A6E4E" w14:textId="4D5DEB35" w:rsidR="00944E44" w:rsidRPr="00944E44" w:rsidRDefault="00944E44" w:rsidP="00944E44">
            <w:pPr>
              <w:suppressAutoHyphens/>
              <w:autoSpaceDN w:val="0"/>
              <w:spacing w:after="18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Delivering successful health and safety training</w:t>
            </w:r>
          </w:p>
        </w:tc>
        <w:tc>
          <w:tcPr>
            <w:tcW w:w="567" w:type="dxa"/>
            <w:shd w:val="clear" w:color="auto" w:fill="auto"/>
          </w:tcPr>
          <w:p w14:paraId="3C867CE1" w14:textId="39A85264" w:rsidR="00944E44" w:rsidRPr="00944E44" w:rsidRDefault="007B0360" w:rsidP="00944E44">
            <w:pPr>
              <w:suppressAutoHyphens/>
              <w:autoSpaceDN w:val="0"/>
              <w:spacing w:after="120" w:line="276" w:lineRule="auto"/>
              <w:jc w:val="right"/>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2</w:t>
            </w:r>
          </w:p>
        </w:tc>
      </w:tr>
      <w:tr w:rsidR="00944E44" w:rsidRPr="00944E44" w14:paraId="31BF1F3F" w14:textId="77777777" w:rsidTr="00060E21">
        <w:tc>
          <w:tcPr>
            <w:tcW w:w="850" w:type="dxa"/>
            <w:shd w:val="clear" w:color="auto" w:fill="auto"/>
            <w:tcMar>
              <w:top w:w="0" w:type="dxa"/>
              <w:left w:w="0" w:type="dxa"/>
              <w:bottom w:w="0" w:type="dxa"/>
              <w:right w:w="0" w:type="dxa"/>
            </w:tcMar>
          </w:tcPr>
          <w:p w14:paraId="5CC6BB6D" w14:textId="71AC3B79" w:rsidR="00944E44" w:rsidRPr="00944E44" w:rsidRDefault="00944E44" w:rsidP="00944E44">
            <w:pPr>
              <w:suppressAutoHyphens/>
              <w:autoSpaceDN w:val="0"/>
              <w:spacing w:after="12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5</w:t>
            </w:r>
            <w:r w:rsidRPr="00944E44">
              <w:rPr>
                <w:rFonts w:ascii="Calibri" w:eastAsia="Calibri" w:hAnsi="Calibri" w:cs="Times New Roman"/>
                <w:sz w:val="22"/>
                <w:szCs w:val="22"/>
                <w:lang w:eastAsia="en-US"/>
              </w:rPr>
              <w:t>.0</w:t>
            </w:r>
          </w:p>
        </w:tc>
        <w:tc>
          <w:tcPr>
            <w:tcW w:w="9356" w:type="dxa"/>
            <w:gridSpan w:val="2"/>
            <w:shd w:val="clear" w:color="auto" w:fill="auto"/>
            <w:tcMar>
              <w:top w:w="0" w:type="dxa"/>
              <w:left w:w="0" w:type="dxa"/>
              <w:bottom w:w="0" w:type="dxa"/>
              <w:right w:w="0" w:type="dxa"/>
            </w:tcMar>
          </w:tcPr>
          <w:p w14:paraId="4F113570" w14:textId="0FA3C689" w:rsidR="00944E44" w:rsidRPr="00944E44" w:rsidRDefault="00944E44" w:rsidP="00944E44">
            <w:pPr>
              <w:suppressAutoHyphens/>
              <w:autoSpaceDN w:val="0"/>
              <w:spacing w:after="18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Successful health and safety training: step-by-step process</w:t>
            </w:r>
          </w:p>
        </w:tc>
        <w:tc>
          <w:tcPr>
            <w:tcW w:w="567" w:type="dxa"/>
            <w:shd w:val="clear" w:color="auto" w:fill="auto"/>
          </w:tcPr>
          <w:p w14:paraId="623BF8A8" w14:textId="096D9CF3" w:rsidR="00944E44" w:rsidRPr="00944E44" w:rsidRDefault="007B0360" w:rsidP="00944E44">
            <w:pPr>
              <w:suppressAutoHyphens/>
              <w:autoSpaceDN w:val="0"/>
              <w:spacing w:after="120" w:line="276" w:lineRule="auto"/>
              <w:jc w:val="right"/>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3</w:t>
            </w:r>
          </w:p>
        </w:tc>
      </w:tr>
      <w:tr w:rsidR="00944E44" w:rsidRPr="00944E44" w14:paraId="16BE43BA" w14:textId="77777777" w:rsidTr="00060E21">
        <w:tc>
          <w:tcPr>
            <w:tcW w:w="850" w:type="dxa"/>
            <w:shd w:val="clear" w:color="auto" w:fill="auto"/>
            <w:tcMar>
              <w:top w:w="0" w:type="dxa"/>
              <w:left w:w="0" w:type="dxa"/>
              <w:bottom w:w="0" w:type="dxa"/>
              <w:right w:w="0" w:type="dxa"/>
            </w:tcMar>
          </w:tcPr>
          <w:p w14:paraId="62C10782" w14:textId="3CDBC43D" w:rsidR="00944E44" w:rsidRDefault="00944E44" w:rsidP="00944E44">
            <w:pPr>
              <w:suppressAutoHyphens/>
              <w:autoSpaceDN w:val="0"/>
              <w:spacing w:after="12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6.0</w:t>
            </w:r>
          </w:p>
        </w:tc>
        <w:tc>
          <w:tcPr>
            <w:tcW w:w="9356" w:type="dxa"/>
            <w:gridSpan w:val="2"/>
            <w:shd w:val="clear" w:color="auto" w:fill="auto"/>
            <w:tcMar>
              <w:top w:w="0" w:type="dxa"/>
              <w:left w:w="0" w:type="dxa"/>
              <w:bottom w:w="0" w:type="dxa"/>
              <w:right w:w="0" w:type="dxa"/>
            </w:tcMar>
          </w:tcPr>
          <w:p w14:paraId="2249E277" w14:textId="3070F381" w:rsidR="00944E44" w:rsidRDefault="00944E44" w:rsidP="00944E44">
            <w:pPr>
              <w:suppressAutoHyphens/>
              <w:autoSpaceDN w:val="0"/>
              <w:spacing w:after="18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Health and safety training relevant to individual roles, responsibilities and areas of activity</w:t>
            </w:r>
          </w:p>
        </w:tc>
        <w:tc>
          <w:tcPr>
            <w:tcW w:w="567" w:type="dxa"/>
            <w:shd w:val="clear" w:color="auto" w:fill="auto"/>
          </w:tcPr>
          <w:p w14:paraId="0781B9B7" w14:textId="4D2AC8DA" w:rsidR="00944E44" w:rsidRPr="00944E44" w:rsidRDefault="007B0360" w:rsidP="00944E44">
            <w:pPr>
              <w:suppressAutoHyphens/>
              <w:autoSpaceDN w:val="0"/>
              <w:spacing w:after="120" w:line="276" w:lineRule="auto"/>
              <w:jc w:val="right"/>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8</w:t>
            </w:r>
          </w:p>
        </w:tc>
      </w:tr>
      <w:tr w:rsidR="00944E44" w:rsidRPr="00944E44" w14:paraId="715D04EE" w14:textId="77777777" w:rsidTr="00060E21">
        <w:tc>
          <w:tcPr>
            <w:tcW w:w="850" w:type="dxa"/>
            <w:shd w:val="clear" w:color="auto" w:fill="auto"/>
            <w:tcMar>
              <w:top w:w="0" w:type="dxa"/>
              <w:left w:w="0" w:type="dxa"/>
              <w:bottom w:w="0" w:type="dxa"/>
              <w:right w:w="0" w:type="dxa"/>
            </w:tcMar>
          </w:tcPr>
          <w:p w14:paraId="24624D77" w14:textId="70644755" w:rsidR="00944E44" w:rsidRDefault="00944E44" w:rsidP="00944E44">
            <w:pPr>
              <w:suppressAutoHyphens/>
              <w:autoSpaceDN w:val="0"/>
              <w:spacing w:after="12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7.0</w:t>
            </w:r>
          </w:p>
        </w:tc>
        <w:tc>
          <w:tcPr>
            <w:tcW w:w="9356" w:type="dxa"/>
            <w:gridSpan w:val="2"/>
            <w:shd w:val="clear" w:color="auto" w:fill="auto"/>
            <w:tcMar>
              <w:top w:w="0" w:type="dxa"/>
              <w:left w:w="0" w:type="dxa"/>
              <w:bottom w:w="0" w:type="dxa"/>
              <w:right w:w="0" w:type="dxa"/>
            </w:tcMar>
          </w:tcPr>
          <w:p w14:paraId="6A429230" w14:textId="13C595A7" w:rsidR="00944E44" w:rsidRDefault="00944E44" w:rsidP="00944E44">
            <w:pPr>
              <w:suppressAutoHyphens/>
              <w:autoSpaceDN w:val="0"/>
              <w:spacing w:after="18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Health and safety training matrix</w:t>
            </w:r>
          </w:p>
        </w:tc>
        <w:tc>
          <w:tcPr>
            <w:tcW w:w="567" w:type="dxa"/>
            <w:shd w:val="clear" w:color="auto" w:fill="auto"/>
          </w:tcPr>
          <w:p w14:paraId="16EF31FA" w14:textId="0E132DE2" w:rsidR="00944E44" w:rsidRPr="00944E44" w:rsidRDefault="007B0360" w:rsidP="00944E44">
            <w:pPr>
              <w:suppressAutoHyphens/>
              <w:autoSpaceDN w:val="0"/>
              <w:spacing w:after="120" w:line="276" w:lineRule="auto"/>
              <w:jc w:val="right"/>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13</w:t>
            </w:r>
          </w:p>
        </w:tc>
      </w:tr>
      <w:tr w:rsidR="00944E44" w:rsidRPr="00944E44" w14:paraId="7F0C9D21" w14:textId="77777777" w:rsidTr="00060E21">
        <w:tc>
          <w:tcPr>
            <w:tcW w:w="850" w:type="dxa"/>
            <w:shd w:val="clear" w:color="auto" w:fill="auto"/>
            <w:tcMar>
              <w:top w:w="0" w:type="dxa"/>
              <w:left w:w="0" w:type="dxa"/>
              <w:bottom w:w="0" w:type="dxa"/>
              <w:right w:w="0" w:type="dxa"/>
            </w:tcMar>
          </w:tcPr>
          <w:p w14:paraId="4984D311" w14:textId="317224AF" w:rsidR="00944E44" w:rsidRDefault="00944E44" w:rsidP="00944E44">
            <w:pPr>
              <w:suppressAutoHyphens/>
              <w:autoSpaceDN w:val="0"/>
              <w:spacing w:after="12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8.0</w:t>
            </w:r>
          </w:p>
        </w:tc>
        <w:tc>
          <w:tcPr>
            <w:tcW w:w="9356" w:type="dxa"/>
            <w:gridSpan w:val="2"/>
            <w:shd w:val="clear" w:color="auto" w:fill="auto"/>
            <w:tcMar>
              <w:top w:w="0" w:type="dxa"/>
              <w:left w:w="0" w:type="dxa"/>
              <w:bottom w:w="0" w:type="dxa"/>
              <w:right w:w="0" w:type="dxa"/>
            </w:tcMar>
          </w:tcPr>
          <w:p w14:paraId="07A1FF3B" w14:textId="27B3EA7E" w:rsidR="00944E44" w:rsidRDefault="009553A4" w:rsidP="00944E44">
            <w:pPr>
              <w:suppressAutoHyphens/>
              <w:autoSpaceDN w:val="0"/>
              <w:spacing w:after="18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Record keeping</w:t>
            </w:r>
          </w:p>
        </w:tc>
        <w:tc>
          <w:tcPr>
            <w:tcW w:w="567" w:type="dxa"/>
            <w:shd w:val="clear" w:color="auto" w:fill="auto"/>
          </w:tcPr>
          <w:p w14:paraId="6CC93BEB" w14:textId="2D8499CF" w:rsidR="00944E44" w:rsidRPr="00944E44" w:rsidRDefault="007B0360" w:rsidP="00944E44">
            <w:pPr>
              <w:suppressAutoHyphens/>
              <w:autoSpaceDN w:val="0"/>
              <w:spacing w:after="120" w:line="276" w:lineRule="auto"/>
              <w:jc w:val="right"/>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13</w:t>
            </w:r>
          </w:p>
        </w:tc>
      </w:tr>
      <w:tr w:rsidR="009553A4" w:rsidRPr="00944E44" w14:paraId="50C51F39" w14:textId="77777777" w:rsidTr="00060E21">
        <w:tc>
          <w:tcPr>
            <w:tcW w:w="850" w:type="dxa"/>
            <w:shd w:val="clear" w:color="auto" w:fill="auto"/>
            <w:tcMar>
              <w:top w:w="0" w:type="dxa"/>
              <w:left w:w="0" w:type="dxa"/>
              <w:bottom w:w="0" w:type="dxa"/>
              <w:right w:w="0" w:type="dxa"/>
            </w:tcMar>
          </w:tcPr>
          <w:p w14:paraId="549B8717" w14:textId="4BB8CAAB" w:rsidR="009553A4" w:rsidRDefault="009553A4" w:rsidP="00944E44">
            <w:pPr>
              <w:suppressAutoHyphens/>
              <w:autoSpaceDN w:val="0"/>
              <w:spacing w:after="12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9.0</w:t>
            </w:r>
          </w:p>
        </w:tc>
        <w:tc>
          <w:tcPr>
            <w:tcW w:w="9356" w:type="dxa"/>
            <w:gridSpan w:val="2"/>
            <w:shd w:val="clear" w:color="auto" w:fill="auto"/>
            <w:tcMar>
              <w:top w:w="0" w:type="dxa"/>
              <w:left w:w="0" w:type="dxa"/>
              <w:bottom w:w="0" w:type="dxa"/>
              <w:right w:w="0" w:type="dxa"/>
            </w:tcMar>
          </w:tcPr>
          <w:p w14:paraId="6D9A5CA9" w14:textId="3D0A54EC" w:rsidR="009553A4" w:rsidRDefault="009553A4" w:rsidP="00944E44">
            <w:pPr>
              <w:suppressAutoHyphens/>
              <w:autoSpaceDN w:val="0"/>
              <w:spacing w:after="180" w:line="276" w:lineRule="auto"/>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Further information</w:t>
            </w:r>
          </w:p>
        </w:tc>
        <w:tc>
          <w:tcPr>
            <w:tcW w:w="567" w:type="dxa"/>
            <w:shd w:val="clear" w:color="auto" w:fill="auto"/>
          </w:tcPr>
          <w:p w14:paraId="55E1C165" w14:textId="4426EC74" w:rsidR="009553A4" w:rsidRPr="00944E44" w:rsidRDefault="007B0360" w:rsidP="00944E44">
            <w:pPr>
              <w:suppressAutoHyphens/>
              <w:autoSpaceDN w:val="0"/>
              <w:spacing w:after="120" w:line="276" w:lineRule="auto"/>
              <w:jc w:val="right"/>
              <w:textAlignment w:val="baseline"/>
              <w:rPr>
                <w:rFonts w:ascii="Calibri" w:eastAsia="Calibri" w:hAnsi="Calibri" w:cs="Times New Roman"/>
                <w:sz w:val="22"/>
                <w:szCs w:val="22"/>
                <w:lang w:eastAsia="en-US"/>
              </w:rPr>
            </w:pPr>
            <w:r>
              <w:rPr>
                <w:rFonts w:ascii="Calibri" w:eastAsia="Calibri" w:hAnsi="Calibri" w:cs="Times New Roman"/>
                <w:sz w:val="22"/>
                <w:szCs w:val="22"/>
                <w:lang w:eastAsia="en-US"/>
              </w:rPr>
              <w:t>14</w:t>
            </w:r>
          </w:p>
        </w:tc>
      </w:tr>
    </w:tbl>
    <w:p w14:paraId="24080169" w14:textId="77777777" w:rsidR="00060E21" w:rsidRPr="00060E21" w:rsidRDefault="00060E21" w:rsidP="00060E21">
      <w:pPr>
        <w:spacing w:before="180" w:after="120" w:line="264" w:lineRule="auto"/>
        <w:rPr>
          <w:rFonts w:ascii="Calibri" w:eastAsia="Arial" w:hAnsi="Calibri" w:cs="Calibri"/>
          <w:b/>
          <w:sz w:val="22"/>
          <w:szCs w:val="22"/>
          <w:lang w:eastAsia="en-US"/>
        </w:rPr>
      </w:pPr>
      <w:r w:rsidRPr="00060E21">
        <w:rPr>
          <w:rFonts w:ascii="Calibri" w:eastAsia="Arial" w:hAnsi="Calibri" w:cs="Calibri"/>
          <w:b/>
          <w:sz w:val="22"/>
          <w:szCs w:val="22"/>
          <w:lang w:eastAsia="en-US"/>
        </w:rPr>
        <w:t>Document versions</w:t>
      </w:r>
    </w:p>
    <w:tbl>
      <w:tblPr>
        <w:tblStyle w:val="TableGrid1"/>
        <w:tblW w:w="10772" w:type="dxa"/>
        <w:tblInd w:w="0" w:type="dxa"/>
        <w:tblCellMar>
          <w:left w:w="28" w:type="dxa"/>
          <w:right w:w="28" w:type="dxa"/>
        </w:tblCellMar>
        <w:tblLook w:val="04A0" w:firstRow="1" w:lastRow="0" w:firstColumn="1" w:lastColumn="0" w:noHBand="0" w:noVBand="1"/>
      </w:tblPr>
      <w:tblGrid>
        <w:gridCol w:w="1134"/>
        <w:gridCol w:w="1417"/>
        <w:gridCol w:w="2268"/>
        <w:gridCol w:w="5953"/>
      </w:tblGrid>
      <w:tr w:rsidR="00060E21" w:rsidRPr="00060E21" w14:paraId="0745AC3E" w14:textId="77777777" w:rsidTr="0068131A">
        <w:tc>
          <w:tcPr>
            <w:tcW w:w="1134" w:type="dxa"/>
            <w:tcBorders>
              <w:top w:val="single" w:sz="4" w:space="0" w:color="000000"/>
              <w:left w:val="single" w:sz="4" w:space="0" w:color="000000"/>
              <w:bottom w:val="single" w:sz="4" w:space="0" w:color="000000"/>
              <w:right w:val="single" w:sz="4" w:space="0" w:color="000000"/>
            </w:tcBorders>
            <w:vAlign w:val="center"/>
            <w:hideMark/>
          </w:tcPr>
          <w:p w14:paraId="622AE75E" w14:textId="77777777" w:rsidR="00060E21" w:rsidRPr="00060E21" w:rsidRDefault="00060E21" w:rsidP="00060E21">
            <w:pPr>
              <w:spacing w:before="60" w:after="60" w:line="264" w:lineRule="auto"/>
              <w:jc w:val="center"/>
              <w:rPr>
                <w:rFonts w:ascii="Calibri" w:hAnsi="Calibri" w:cs="Calibri"/>
                <w:b/>
                <w:sz w:val="22"/>
                <w:szCs w:val="22"/>
                <w:lang w:eastAsia="en-US"/>
              </w:rPr>
            </w:pPr>
            <w:r w:rsidRPr="00060E21">
              <w:rPr>
                <w:rFonts w:ascii="Calibri" w:hAnsi="Calibri" w:cs="Calibri"/>
                <w:b/>
                <w:sz w:val="22"/>
                <w:szCs w:val="22"/>
                <w:lang w:eastAsia="en-US"/>
              </w:rPr>
              <w:t>Number</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2FAF344" w14:textId="77777777" w:rsidR="00060E21" w:rsidRPr="00060E21" w:rsidRDefault="00060E21" w:rsidP="00060E21">
            <w:pPr>
              <w:spacing w:before="60" w:after="60" w:line="264" w:lineRule="auto"/>
              <w:jc w:val="center"/>
              <w:rPr>
                <w:rFonts w:ascii="Calibri" w:hAnsi="Calibri" w:cs="Calibri"/>
                <w:b/>
                <w:sz w:val="22"/>
                <w:szCs w:val="22"/>
                <w:lang w:eastAsia="en-US"/>
              </w:rPr>
            </w:pPr>
            <w:r w:rsidRPr="00060E21">
              <w:rPr>
                <w:rFonts w:ascii="Calibri" w:hAnsi="Calibri" w:cs="Calibri"/>
                <w:b/>
                <w:sz w:val="22"/>
                <w:szCs w:val="22"/>
                <w:lang w:eastAsia="en-US"/>
              </w:rPr>
              <w:t>Date</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05343AF" w14:textId="77777777" w:rsidR="00060E21" w:rsidRPr="00060E21" w:rsidRDefault="00060E21" w:rsidP="00060E21">
            <w:pPr>
              <w:spacing w:before="60" w:after="60" w:line="264" w:lineRule="auto"/>
              <w:jc w:val="center"/>
              <w:rPr>
                <w:rFonts w:ascii="Calibri" w:hAnsi="Calibri" w:cs="Calibri"/>
                <w:b/>
                <w:sz w:val="22"/>
                <w:szCs w:val="22"/>
                <w:lang w:eastAsia="en-US"/>
              </w:rPr>
            </w:pPr>
            <w:r w:rsidRPr="00060E21">
              <w:rPr>
                <w:rFonts w:ascii="Calibri" w:hAnsi="Calibri" w:cs="Calibri"/>
                <w:b/>
                <w:sz w:val="22"/>
                <w:szCs w:val="22"/>
                <w:lang w:eastAsia="en-US"/>
              </w:rPr>
              <w:t>Author</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65584B17" w14:textId="77777777" w:rsidR="00060E21" w:rsidRPr="00060E21" w:rsidRDefault="00060E21" w:rsidP="00060E21">
            <w:pPr>
              <w:spacing w:before="60" w:after="60" w:line="264" w:lineRule="auto"/>
              <w:jc w:val="center"/>
              <w:rPr>
                <w:rFonts w:ascii="Calibri" w:hAnsi="Calibri" w:cs="Calibri"/>
                <w:b/>
                <w:sz w:val="22"/>
                <w:szCs w:val="22"/>
                <w:lang w:eastAsia="en-US"/>
              </w:rPr>
            </w:pPr>
            <w:r w:rsidRPr="00060E21">
              <w:rPr>
                <w:rFonts w:ascii="Calibri" w:hAnsi="Calibri" w:cs="Calibri"/>
                <w:b/>
                <w:sz w:val="22"/>
                <w:szCs w:val="22"/>
                <w:lang w:eastAsia="en-US"/>
              </w:rPr>
              <w:t>Further information</w:t>
            </w:r>
          </w:p>
        </w:tc>
      </w:tr>
      <w:tr w:rsidR="0068131A" w:rsidRPr="00060E21" w14:paraId="311BCC09" w14:textId="77777777" w:rsidTr="0068131A">
        <w:tc>
          <w:tcPr>
            <w:tcW w:w="1134" w:type="dxa"/>
            <w:tcBorders>
              <w:top w:val="single" w:sz="4" w:space="0" w:color="000000"/>
              <w:left w:val="single" w:sz="4" w:space="0" w:color="000000"/>
              <w:bottom w:val="single" w:sz="4" w:space="0" w:color="000000"/>
              <w:right w:val="single" w:sz="4" w:space="0" w:color="000000"/>
            </w:tcBorders>
            <w:vAlign w:val="center"/>
            <w:hideMark/>
          </w:tcPr>
          <w:p w14:paraId="16ED75CE" w14:textId="77777777" w:rsidR="0068131A" w:rsidRPr="00060E21" w:rsidRDefault="0068131A" w:rsidP="00060E21">
            <w:pPr>
              <w:spacing w:before="60" w:after="60" w:line="264" w:lineRule="auto"/>
              <w:jc w:val="center"/>
              <w:rPr>
                <w:rFonts w:ascii="Calibri" w:hAnsi="Calibri" w:cs="Calibri"/>
                <w:bCs/>
                <w:sz w:val="22"/>
                <w:szCs w:val="22"/>
                <w:lang w:eastAsia="en-US"/>
              </w:rPr>
            </w:pPr>
            <w:r w:rsidRPr="00060E21">
              <w:rPr>
                <w:rFonts w:ascii="Calibri" w:hAnsi="Calibri" w:cs="Calibri"/>
                <w:bCs/>
                <w:sz w:val="22"/>
                <w:szCs w:val="22"/>
                <w:lang w:eastAsia="en-US"/>
              </w:rPr>
              <w:t>1.00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ECD2AEA" w14:textId="3EEB6AFA" w:rsidR="0068131A" w:rsidRPr="00060E21" w:rsidRDefault="0068131A" w:rsidP="00060E21">
            <w:pPr>
              <w:spacing w:before="60" w:after="60" w:line="264" w:lineRule="auto"/>
              <w:jc w:val="center"/>
              <w:rPr>
                <w:rFonts w:ascii="Calibri" w:hAnsi="Calibri" w:cs="Calibri"/>
                <w:bCs/>
                <w:sz w:val="22"/>
                <w:szCs w:val="22"/>
                <w:lang w:eastAsia="en-US"/>
              </w:rPr>
            </w:pPr>
            <w:r>
              <w:rPr>
                <w:rFonts w:ascii="Calibri" w:hAnsi="Calibri" w:cs="Calibri"/>
                <w:bCs/>
                <w:sz w:val="22"/>
                <w:szCs w:val="22"/>
                <w:lang w:eastAsia="en-US"/>
              </w:rPr>
              <w:t>13</w:t>
            </w:r>
            <w:r w:rsidRPr="00060E21">
              <w:rPr>
                <w:rFonts w:ascii="Calibri" w:hAnsi="Calibri" w:cs="Calibri"/>
                <w:bCs/>
                <w:sz w:val="22"/>
                <w:szCs w:val="22"/>
                <w:lang w:eastAsia="en-US"/>
              </w:rPr>
              <w:t>/</w:t>
            </w:r>
            <w:r>
              <w:rPr>
                <w:rFonts w:ascii="Calibri" w:hAnsi="Calibri" w:cs="Calibri"/>
                <w:bCs/>
                <w:sz w:val="22"/>
                <w:szCs w:val="22"/>
                <w:lang w:eastAsia="en-US"/>
              </w:rPr>
              <w:t>11</w:t>
            </w:r>
            <w:r w:rsidRPr="00060E21">
              <w:rPr>
                <w:rFonts w:ascii="Calibri" w:hAnsi="Calibri" w:cs="Calibri"/>
                <w:bCs/>
                <w:sz w:val="22"/>
                <w:szCs w:val="22"/>
                <w:lang w:eastAsia="en-US"/>
              </w:rPr>
              <w:t>/20</w:t>
            </w:r>
            <w:r>
              <w:rPr>
                <w:rFonts w:ascii="Calibri" w:hAnsi="Calibri" w:cs="Calibri"/>
                <w:bCs/>
                <w:sz w:val="22"/>
                <w:szCs w:val="22"/>
                <w:lang w:eastAsia="en-US"/>
              </w:rPr>
              <w:t>20</w:t>
            </w:r>
          </w:p>
        </w:tc>
        <w:tc>
          <w:tcPr>
            <w:tcW w:w="2268" w:type="dxa"/>
            <w:vMerge w:val="restart"/>
            <w:tcBorders>
              <w:top w:val="single" w:sz="4" w:space="0" w:color="000000"/>
              <w:left w:val="single" w:sz="4" w:space="0" w:color="000000"/>
              <w:right w:val="single" w:sz="4" w:space="0" w:color="000000"/>
            </w:tcBorders>
            <w:vAlign w:val="center"/>
            <w:hideMark/>
          </w:tcPr>
          <w:p w14:paraId="0FF42D00" w14:textId="77777777" w:rsidR="0068131A" w:rsidRPr="00060E21" w:rsidRDefault="0068131A" w:rsidP="00060E21">
            <w:pPr>
              <w:spacing w:before="60" w:after="60" w:line="264" w:lineRule="auto"/>
              <w:jc w:val="center"/>
              <w:rPr>
                <w:rFonts w:ascii="Calibri" w:hAnsi="Calibri" w:cs="Calibri"/>
                <w:bCs/>
                <w:sz w:val="22"/>
                <w:szCs w:val="22"/>
                <w:lang w:eastAsia="en-US"/>
              </w:rPr>
            </w:pPr>
            <w:r w:rsidRPr="00060E21">
              <w:rPr>
                <w:rFonts w:ascii="Calibri" w:hAnsi="Calibri" w:cs="Calibri"/>
                <w:bCs/>
                <w:sz w:val="22"/>
                <w:szCs w:val="22"/>
                <w:lang w:eastAsia="en-US"/>
              </w:rPr>
              <w:t xml:space="preserve">Gary Wood (Health and Safety Adviser) </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256F123F" w14:textId="7548946A" w:rsidR="0068131A" w:rsidRPr="00060E21" w:rsidRDefault="0068131A" w:rsidP="00060E21">
            <w:pPr>
              <w:spacing w:before="60" w:after="60" w:line="264" w:lineRule="auto"/>
              <w:jc w:val="center"/>
              <w:rPr>
                <w:rFonts w:ascii="Calibri" w:hAnsi="Calibri" w:cs="Calibri"/>
                <w:bCs/>
                <w:sz w:val="22"/>
                <w:szCs w:val="22"/>
                <w:lang w:eastAsia="en-US"/>
              </w:rPr>
            </w:pPr>
            <w:r w:rsidRPr="00060E21">
              <w:rPr>
                <w:rFonts w:ascii="Calibri" w:hAnsi="Calibri" w:cs="Calibri"/>
                <w:bCs/>
                <w:sz w:val="22"/>
                <w:szCs w:val="22"/>
                <w:lang w:eastAsia="en-US"/>
              </w:rPr>
              <w:t>New document</w:t>
            </w:r>
          </w:p>
        </w:tc>
      </w:tr>
      <w:tr w:rsidR="0068131A" w:rsidRPr="00060E21" w14:paraId="466E2C0E" w14:textId="77777777" w:rsidTr="005F50E3">
        <w:tc>
          <w:tcPr>
            <w:tcW w:w="1134" w:type="dxa"/>
            <w:tcBorders>
              <w:top w:val="single" w:sz="4" w:space="0" w:color="000000"/>
              <w:left w:val="single" w:sz="4" w:space="0" w:color="000000"/>
              <w:bottom w:val="single" w:sz="4" w:space="0" w:color="000000"/>
              <w:right w:val="single" w:sz="4" w:space="0" w:color="000000"/>
            </w:tcBorders>
            <w:vAlign w:val="center"/>
          </w:tcPr>
          <w:p w14:paraId="126F443F" w14:textId="6CBE9EA8" w:rsidR="0068131A" w:rsidRPr="00060E21" w:rsidRDefault="0068131A" w:rsidP="00060E21">
            <w:pPr>
              <w:spacing w:before="60" w:after="60" w:line="264" w:lineRule="auto"/>
              <w:jc w:val="center"/>
              <w:rPr>
                <w:rFonts w:ascii="Calibri" w:hAnsi="Calibri" w:cs="Calibri"/>
                <w:bCs/>
                <w:sz w:val="22"/>
                <w:szCs w:val="22"/>
                <w:lang w:eastAsia="en-US"/>
              </w:rPr>
            </w:pPr>
            <w:r>
              <w:rPr>
                <w:rFonts w:ascii="Calibri" w:hAnsi="Calibri" w:cs="Calibri"/>
                <w:bCs/>
                <w:sz w:val="22"/>
                <w:szCs w:val="22"/>
                <w:lang w:eastAsia="en-US"/>
              </w:rPr>
              <w:t>1.01</w:t>
            </w:r>
          </w:p>
        </w:tc>
        <w:tc>
          <w:tcPr>
            <w:tcW w:w="1417" w:type="dxa"/>
            <w:tcBorders>
              <w:top w:val="single" w:sz="4" w:space="0" w:color="000000"/>
              <w:left w:val="single" w:sz="4" w:space="0" w:color="000000"/>
              <w:bottom w:val="single" w:sz="4" w:space="0" w:color="000000"/>
              <w:right w:val="single" w:sz="4" w:space="0" w:color="000000"/>
            </w:tcBorders>
            <w:vAlign w:val="center"/>
          </w:tcPr>
          <w:p w14:paraId="5199E998" w14:textId="444E250E" w:rsidR="0068131A" w:rsidRPr="00060E21" w:rsidRDefault="0068131A" w:rsidP="00060E21">
            <w:pPr>
              <w:spacing w:before="60" w:after="60" w:line="264" w:lineRule="auto"/>
              <w:jc w:val="center"/>
              <w:rPr>
                <w:rFonts w:ascii="Calibri" w:hAnsi="Calibri" w:cs="Calibri"/>
                <w:bCs/>
                <w:sz w:val="22"/>
                <w:szCs w:val="22"/>
                <w:lang w:eastAsia="en-US"/>
              </w:rPr>
            </w:pPr>
            <w:r>
              <w:rPr>
                <w:rFonts w:ascii="Calibri" w:hAnsi="Calibri" w:cs="Calibri"/>
                <w:bCs/>
                <w:sz w:val="22"/>
                <w:szCs w:val="22"/>
                <w:lang w:eastAsia="en-US"/>
              </w:rPr>
              <w:t>20/08/2021</w:t>
            </w:r>
          </w:p>
        </w:tc>
        <w:tc>
          <w:tcPr>
            <w:tcW w:w="2268" w:type="dxa"/>
            <w:vMerge/>
            <w:tcBorders>
              <w:left w:val="single" w:sz="4" w:space="0" w:color="000000"/>
              <w:right w:val="single" w:sz="4" w:space="0" w:color="000000"/>
            </w:tcBorders>
            <w:vAlign w:val="center"/>
          </w:tcPr>
          <w:p w14:paraId="18A35BB7" w14:textId="77777777" w:rsidR="0068131A" w:rsidRPr="00060E21" w:rsidRDefault="0068131A" w:rsidP="00060E21">
            <w:pPr>
              <w:spacing w:before="60" w:after="60" w:line="264" w:lineRule="auto"/>
              <w:jc w:val="center"/>
              <w:rPr>
                <w:rFonts w:ascii="Calibri" w:hAnsi="Calibri" w:cs="Calibri"/>
                <w:bCs/>
                <w:sz w:val="22"/>
                <w:szCs w:val="22"/>
                <w:lang w:eastAsia="en-US"/>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4E0239BF" w14:textId="77FE9295" w:rsidR="0068131A" w:rsidRPr="00060E21" w:rsidRDefault="0068131A" w:rsidP="00060E21">
            <w:pPr>
              <w:spacing w:before="60" w:after="60" w:line="264" w:lineRule="auto"/>
              <w:jc w:val="center"/>
              <w:rPr>
                <w:rFonts w:ascii="Calibri" w:hAnsi="Calibri" w:cs="Calibri"/>
                <w:bCs/>
                <w:sz w:val="22"/>
                <w:szCs w:val="22"/>
                <w:lang w:eastAsia="en-US"/>
              </w:rPr>
            </w:pPr>
            <w:r>
              <w:rPr>
                <w:rFonts w:ascii="Calibri" w:hAnsi="Calibri" w:cs="Calibri"/>
                <w:bCs/>
                <w:sz w:val="22"/>
                <w:szCs w:val="22"/>
                <w:lang w:eastAsia="en-US"/>
              </w:rPr>
              <w:t>‘Document versions’ summary table added</w:t>
            </w:r>
          </w:p>
        </w:tc>
      </w:tr>
      <w:tr w:rsidR="0068131A" w:rsidRPr="00060E21" w14:paraId="6D25C469" w14:textId="77777777" w:rsidTr="005F50E3">
        <w:tc>
          <w:tcPr>
            <w:tcW w:w="1134" w:type="dxa"/>
            <w:tcBorders>
              <w:top w:val="single" w:sz="4" w:space="0" w:color="000000"/>
              <w:left w:val="single" w:sz="4" w:space="0" w:color="000000"/>
              <w:bottom w:val="single" w:sz="4" w:space="0" w:color="000000"/>
              <w:right w:val="single" w:sz="4" w:space="0" w:color="000000"/>
            </w:tcBorders>
            <w:vAlign w:val="center"/>
          </w:tcPr>
          <w:p w14:paraId="0B9CDC7F" w14:textId="7D5A8C98" w:rsidR="0068131A" w:rsidRPr="00060E21" w:rsidRDefault="0068131A" w:rsidP="00060E21">
            <w:pPr>
              <w:spacing w:before="60" w:after="60" w:line="264" w:lineRule="auto"/>
              <w:jc w:val="center"/>
              <w:rPr>
                <w:rFonts w:ascii="Calibri" w:hAnsi="Calibri" w:cs="Calibri"/>
                <w:bCs/>
                <w:sz w:val="22"/>
                <w:szCs w:val="22"/>
                <w:lang w:eastAsia="en-US"/>
              </w:rPr>
            </w:pPr>
            <w:r>
              <w:rPr>
                <w:rFonts w:ascii="Calibri" w:hAnsi="Calibri" w:cs="Calibri"/>
                <w:bCs/>
                <w:sz w:val="22"/>
                <w:szCs w:val="22"/>
                <w:lang w:eastAsia="en-US"/>
              </w:rPr>
              <w:t>1.02</w:t>
            </w:r>
          </w:p>
        </w:tc>
        <w:tc>
          <w:tcPr>
            <w:tcW w:w="1417" w:type="dxa"/>
            <w:tcBorders>
              <w:top w:val="single" w:sz="4" w:space="0" w:color="000000"/>
              <w:left w:val="single" w:sz="4" w:space="0" w:color="000000"/>
              <w:bottom w:val="single" w:sz="4" w:space="0" w:color="000000"/>
              <w:right w:val="single" w:sz="4" w:space="0" w:color="000000"/>
            </w:tcBorders>
            <w:vAlign w:val="center"/>
          </w:tcPr>
          <w:p w14:paraId="1BC3AB96" w14:textId="10A371CE" w:rsidR="0068131A" w:rsidRPr="00060E21" w:rsidRDefault="0068131A" w:rsidP="00060E21">
            <w:pPr>
              <w:spacing w:before="60" w:after="60" w:line="264" w:lineRule="auto"/>
              <w:jc w:val="center"/>
              <w:rPr>
                <w:rFonts w:ascii="Calibri" w:hAnsi="Calibri" w:cs="Calibri"/>
                <w:bCs/>
                <w:sz w:val="22"/>
                <w:szCs w:val="22"/>
                <w:lang w:eastAsia="en-US"/>
              </w:rPr>
            </w:pPr>
            <w:r>
              <w:rPr>
                <w:rFonts w:ascii="Calibri" w:hAnsi="Calibri" w:cs="Calibri"/>
                <w:bCs/>
                <w:sz w:val="22"/>
                <w:szCs w:val="22"/>
                <w:lang w:eastAsia="en-US"/>
              </w:rPr>
              <w:t>18/11/2022</w:t>
            </w:r>
          </w:p>
        </w:tc>
        <w:tc>
          <w:tcPr>
            <w:tcW w:w="2268" w:type="dxa"/>
            <w:vMerge/>
            <w:tcBorders>
              <w:left w:val="single" w:sz="4" w:space="0" w:color="000000"/>
              <w:bottom w:val="single" w:sz="4" w:space="0" w:color="000000"/>
              <w:right w:val="single" w:sz="4" w:space="0" w:color="000000"/>
            </w:tcBorders>
            <w:vAlign w:val="center"/>
          </w:tcPr>
          <w:p w14:paraId="3C9A5CDA" w14:textId="77777777" w:rsidR="0068131A" w:rsidRPr="00060E21" w:rsidRDefault="0068131A" w:rsidP="00060E21">
            <w:pPr>
              <w:spacing w:before="60" w:after="60" w:line="264" w:lineRule="auto"/>
              <w:jc w:val="center"/>
              <w:rPr>
                <w:rFonts w:ascii="Calibri" w:hAnsi="Calibri" w:cs="Calibri"/>
                <w:bCs/>
                <w:sz w:val="22"/>
                <w:szCs w:val="22"/>
                <w:lang w:eastAsia="en-US"/>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08E8FC5A" w14:textId="1AB7F052" w:rsidR="0068131A" w:rsidRPr="00060E21" w:rsidRDefault="0068131A" w:rsidP="00060E21">
            <w:pPr>
              <w:spacing w:before="60" w:after="60" w:line="264" w:lineRule="auto"/>
              <w:jc w:val="center"/>
              <w:rPr>
                <w:rFonts w:ascii="Calibri" w:hAnsi="Calibri" w:cs="Calibri"/>
                <w:bCs/>
                <w:sz w:val="22"/>
                <w:szCs w:val="22"/>
                <w:lang w:eastAsia="en-US"/>
              </w:rPr>
            </w:pPr>
            <w:r>
              <w:rPr>
                <w:rFonts w:ascii="Calibri" w:hAnsi="Calibri" w:cs="Calibri"/>
                <w:bCs/>
                <w:sz w:val="22"/>
                <w:szCs w:val="22"/>
                <w:lang w:eastAsia="en-US"/>
              </w:rPr>
              <w:t>Reflect launch of new combined ‘Health and safety and fire safety’ general awareness resource delivered through LearnUpon</w:t>
            </w:r>
          </w:p>
        </w:tc>
      </w:tr>
      <w:tr w:rsidR="00060E21" w:rsidRPr="00060E21" w14:paraId="4D543972" w14:textId="77777777" w:rsidTr="0068131A">
        <w:tc>
          <w:tcPr>
            <w:tcW w:w="1134" w:type="dxa"/>
            <w:tcBorders>
              <w:top w:val="single" w:sz="4" w:space="0" w:color="000000"/>
              <w:left w:val="single" w:sz="4" w:space="0" w:color="000000"/>
              <w:bottom w:val="single" w:sz="4" w:space="0" w:color="000000"/>
              <w:right w:val="single" w:sz="4" w:space="0" w:color="000000"/>
            </w:tcBorders>
            <w:vAlign w:val="center"/>
          </w:tcPr>
          <w:p w14:paraId="5CECE76E" w14:textId="77777777" w:rsidR="00060E21" w:rsidRPr="00060E21" w:rsidRDefault="00060E21" w:rsidP="00060E21">
            <w:pPr>
              <w:spacing w:before="60" w:after="60" w:line="264" w:lineRule="auto"/>
              <w:jc w:val="center"/>
              <w:rPr>
                <w:rFonts w:ascii="Calibri" w:hAnsi="Calibri" w:cs="Calibri"/>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7774766" w14:textId="77777777" w:rsidR="00060E21" w:rsidRPr="00060E21" w:rsidRDefault="00060E21" w:rsidP="00060E21">
            <w:pPr>
              <w:spacing w:before="60" w:after="60" w:line="264" w:lineRule="auto"/>
              <w:jc w:val="center"/>
              <w:rPr>
                <w:rFonts w:ascii="Calibri" w:hAnsi="Calibri" w:cs="Calibri"/>
                <w:bCs/>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5FABEC5" w14:textId="77777777" w:rsidR="00060E21" w:rsidRPr="00060E21" w:rsidRDefault="00060E21" w:rsidP="00060E21">
            <w:pPr>
              <w:spacing w:before="60" w:after="60" w:line="264" w:lineRule="auto"/>
              <w:jc w:val="center"/>
              <w:rPr>
                <w:rFonts w:ascii="Calibri" w:hAnsi="Calibri" w:cs="Calibri"/>
                <w:bCs/>
                <w:sz w:val="22"/>
                <w:szCs w:val="22"/>
                <w:lang w:eastAsia="en-US"/>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7F752D35" w14:textId="77777777" w:rsidR="00060E21" w:rsidRPr="00060E21" w:rsidRDefault="00060E21" w:rsidP="00060E21">
            <w:pPr>
              <w:spacing w:before="60" w:after="60" w:line="264" w:lineRule="auto"/>
              <w:jc w:val="center"/>
              <w:rPr>
                <w:rFonts w:ascii="Calibri" w:hAnsi="Calibri" w:cs="Calibri"/>
                <w:bCs/>
                <w:sz w:val="22"/>
                <w:szCs w:val="22"/>
                <w:lang w:eastAsia="en-US"/>
              </w:rPr>
            </w:pPr>
          </w:p>
        </w:tc>
      </w:tr>
      <w:tr w:rsidR="00060E21" w:rsidRPr="00060E21" w14:paraId="78EB7B8E" w14:textId="77777777" w:rsidTr="0068131A">
        <w:tc>
          <w:tcPr>
            <w:tcW w:w="1134" w:type="dxa"/>
            <w:tcBorders>
              <w:top w:val="single" w:sz="4" w:space="0" w:color="000000"/>
              <w:left w:val="single" w:sz="4" w:space="0" w:color="000000"/>
              <w:bottom w:val="single" w:sz="4" w:space="0" w:color="000000"/>
              <w:right w:val="single" w:sz="4" w:space="0" w:color="000000"/>
            </w:tcBorders>
            <w:vAlign w:val="center"/>
          </w:tcPr>
          <w:p w14:paraId="332CB989" w14:textId="77777777" w:rsidR="00060E21" w:rsidRPr="00060E21" w:rsidRDefault="00060E21" w:rsidP="00060E21">
            <w:pPr>
              <w:spacing w:before="60" w:after="60" w:line="264" w:lineRule="auto"/>
              <w:jc w:val="center"/>
              <w:rPr>
                <w:rFonts w:ascii="Calibri" w:hAnsi="Calibri" w:cs="Calibri"/>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5D67E8E" w14:textId="77777777" w:rsidR="00060E21" w:rsidRPr="00060E21" w:rsidRDefault="00060E21" w:rsidP="00060E21">
            <w:pPr>
              <w:spacing w:before="60" w:after="60" w:line="264" w:lineRule="auto"/>
              <w:jc w:val="center"/>
              <w:rPr>
                <w:rFonts w:ascii="Calibri" w:hAnsi="Calibri" w:cs="Calibri"/>
                <w:bCs/>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0C1F9DC" w14:textId="77777777" w:rsidR="00060E21" w:rsidRPr="00060E21" w:rsidRDefault="00060E21" w:rsidP="00060E21">
            <w:pPr>
              <w:spacing w:before="60" w:after="60" w:line="264" w:lineRule="auto"/>
              <w:jc w:val="center"/>
              <w:rPr>
                <w:rFonts w:ascii="Calibri" w:hAnsi="Calibri" w:cs="Calibri"/>
                <w:bCs/>
                <w:sz w:val="22"/>
                <w:szCs w:val="22"/>
                <w:lang w:eastAsia="en-US"/>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4C9B3274" w14:textId="77777777" w:rsidR="00060E21" w:rsidRPr="00060E21" w:rsidRDefault="00060E21" w:rsidP="00060E21">
            <w:pPr>
              <w:spacing w:before="60" w:after="60" w:line="264" w:lineRule="auto"/>
              <w:jc w:val="center"/>
              <w:rPr>
                <w:rFonts w:ascii="Calibri" w:hAnsi="Calibri" w:cs="Calibri"/>
                <w:bCs/>
                <w:sz w:val="22"/>
                <w:szCs w:val="22"/>
                <w:lang w:eastAsia="en-US"/>
              </w:rPr>
            </w:pPr>
          </w:p>
        </w:tc>
      </w:tr>
      <w:tr w:rsidR="00060E21" w:rsidRPr="00060E21" w14:paraId="21B201BB" w14:textId="77777777" w:rsidTr="0068131A">
        <w:tc>
          <w:tcPr>
            <w:tcW w:w="1134" w:type="dxa"/>
            <w:tcBorders>
              <w:top w:val="single" w:sz="4" w:space="0" w:color="000000"/>
              <w:left w:val="single" w:sz="4" w:space="0" w:color="000000"/>
              <w:bottom w:val="single" w:sz="4" w:space="0" w:color="000000"/>
              <w:right w:val="single" w:sz="4" w:space="0" w:color="000000"/>
            </w:tcBorders>
            <w:vAlign w:val="center"/>
          </w:tcPr>
          <w:p w14:paraId="7CEFFA9B" w14:textId="77777777" w:rsidR="00060E21" w:rsidRPr="00060E21" w:rsidRDefault="00060E21" w:rsidP="00060E21">
            <w:pPr>
              <w:spacing w:before="60" w:after="60" w:line="264" w:lineRule="auto"/>
              <w:jc w:val="center"/>
              <w:rPr>
                <w:rFonts w:ascii="Calibri" w:hAnsi="Calibri" w:cs="Calibri"/>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D6E0E9D" w14:textId="77777777" w:rsidR="00060E21" w:rsidRPr="00060E21" w:rsidRDefault="00060E21" w:rsidP="00060E21">
            <w:pPr>
              <w:spacing w:before="60" w:after="60" w:line="264" w:lineRule="auto"/>
              <w:jc w:val="center"/>
              <w:rPr>
                <w:rFonts w:ascii="Calibri" w:hAnsi="Calibri" w:cs="Calibri"/>
                <w:bCs/>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2334BB8" w14:textId="77777777" w:rsidR="00060E21" w:rsidRPr="00060E21" w:rsidRDefault="00060E21" w:rsidP="00060E21">
            <w:pPr>
              <w:spacing w:before="60" w:after="60" w:line="264" w:lineRule="auto"/>
              <w:jc w:val="center"/>
              <w:rPr>
                <w:rFonts w:ascii="Calibri" w:hAnsi="Calibri" w:cs="Calibri"/>
                <w:bCs/>
                <w:sz w:val="22"/>
                <w:szCs w:val="22"/>
                <w:lang w:eastAsia="en-US"/>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24EC8B8A" w14:textId="77777777" w:rsidR="00060E21" w:rsidRPr="00060E21" w:rsidRDefault="00060E21" w:rsidP="00060E21">
            <w:pPr>
              <w:spacing w:before="60" w:after="60" w:line="264" w:lineRule="auto"/>
              <w:jc w:val="center"/>
              <w:rPr>
                <w:rFonts w:ascii="Calibri" w:hAnsi="Calibri" w:cs="Calibri"/>
                <w:bCs/>
                <w:sz w:val="22"/>
                <w:szCs w:val="22"/>
                <w:lang w:eastAsia="en-US"/>
              </w:rPr>
            </w:pPr>
          </w:p>
        </w:tc>
      </w:tr>
      <w:tr w:rsidR="00060E21" w:rsidRPr="00060E21" w14:paraId="7692FA12" w14:textId="77777777" w:rsidTr="0068131A">
        <w:tc>
          <w:tcPr>
            <w:tcW w:w="1134" w:type="dxa"/>
            <w:tcBorders>
              <w:top w:val="single" w:sz="4" w:space="0" w:color="000000"/>
              <w:left w:val="single" w:sz="4" w:space="0" w:color="000000"/>
              <w:bottom w:val="single" w:sz="4" w:space="0" w:color="000000"/>
              <w:right w:val="single" w:sz="4" w:space="0" w:color="000000"/>
            </w:tcBorders>
            <w:vAlign w:val="center"/>
          </w:tcPr>
          <w:p w14:paraId="44F9192F" w14:textId="77777777" w:rsidR="00060E21" w:rsidRPr="00060E21" w:rsidRDefault="00060E21" w:rsidP="00060E21">
            <w:pPr>
              <w:spacing w:before="60" w:after="60" w:line="264" w:lineRule="auto"/>
              <w:jc w:val="center"/>
              <w:rPr>
                <w:rFonts w:ascii="Calibri" w:hAnsi="Calibri" w:cs="Calibri"/>
                <w:bCs/>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347E709" w14:textId="77777777" w:rsidR="00060E21" w:rsidRPr="00060E21" w:rsidRDefault="00060E21" w:rsidP="00060E21">
            <w:pPr>
              <w:spacing w:before="60" w:after="60" w:line="264" w:lineRule="auto"/>
              <w:jc w:val="center"/>
              <w:rPr>
                <w:rFonts w:ascii="Calibri" w:hAnsi="Calibri" w:cs="Calibri"/>
                <w:bCs/>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876F846" w14:textId="77777777" w:rsidR="00060E21" w:rsidRPr="00060E21" w:rsidRDefault="00060E21" w:rsidP="00060E21">
            <w:pPr>
              <w:spacing w:before="60" w:after="60" w:line="264" w:lineRule="auto"/>
              <w:jc w:val="center"/>
              <w:rPr>
                <w:rFonts w:ascii="Calibri" w:hAnsi="Calibri" w:cs="Calibri"/>
                <w:bCs/>
                <w:sz w:val="22"/>
                <w:szCs w:val="22"/>
                <w:lang w:eastAsia="en-US"/>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271F4B28" w14:textId="77777777" w:rsidR="00060E21" w:rsidRPr="00060E21" w:rsidRDefault="00060E21" w:rsidP="00060E21">
            <w:pPr>
              <w:spacing w:before="60" w:after="60" w:line="264" w:lineRule="auto"/>
              <w:jc w:val="center"/>
              <w:rPr>
                <w:rFonts w:ascii="Calibri" w:hAnsi="Calibri" w:cs="Calibri"/>
                <w:bCs/>
                <w:sz w:val="22"/>
                <w:szCs w:val="22"/>
                <w:lang w:eastAsia="en-US"/>
              </w:rPr>
            </w:pPr>
          </w:p>
        </w:tc>
      </w:tr>
    </w:tbl>
    <w:p w14:paraId="6C0D5AAF" w14:textId="77777777" w:rsidR="00060E21" w:rsidRDefault="00060E21" w:rsidP="00E839D0">
      <w:pPr>
        <w:rPr>
          <w:rFonts w:asciiTheme="minorHAnsi" w:hAnsiTheme="minorHAnsi" w:cstheme="minorHAnsi"/>
          <w:b/>
          <w:sz w:val="22"/>
          <w:szCs w:val="22"/>
        </w:rPr>
      </w:pPr>
    </w:p>
    <w:p w14:paraId="7A442CB3" w14:textId="77777777" w:rsidR="00944E44" w:rsidRDefault="00944E44" w:rsidP="00E839D0">
      <w:pPr>
        <w:rPr>
          <w:rFonts w:asciiTheme="minorHAnsi" w:hAnsiTheme="minorHAnsi" w:cstheme="minorHAnsi"/>
          <w:b/>
          <w:sz w:val="22"/>
          <w:szCs w:val="22"/>
        </w:rPr>
      </w:pPr>
    </w:p>
    <w:p w14:paraId="0AE7707D" w14:textId="77777777" w:rsidR="00944E44" w:rsidRDefault="00944E44" w:rsidP="00E839D0">
      <w:pPr>
        <w:rPr>
          <w:rFonts w:asciiTheme="minorHAnsi" w:hAnsiTheme="minorHAnsi" w:cstheme="minorHAnsi"/>
          <w:b/>
          <w:sz w:val="22"/>
          <w:szCs w:val="22"/>
        </w:rPr>
      </w:pPr>
    </w:p>
    <w:p w14:paraId="20A4B5FD" w14:textId="77777777" w:rsidR="00944E44" w:rsidRDefault="00944E44" w:rsidP="00E839D0">
      <w:pPr>
        <w:rPr>
          <w:rFonts w:asciiTheme="minorHAnsi" w:hAnsiTheme="minorHAnsi" w:cstheme="minorHAnsi"/>
          <w:b/>
          <w:sz w:val="22"/>
          <w:szCs w:val="22"/>
        </w:rPr>
      </w:pPr>
    </w:p>
    <w:p w14:paraId="477A79B8" w14:textId="77777777" w:rsidR="00944E44" w:rsidRDefault="00944E44" w:rsidP="00E839D0">
      <w:pPr>
        <w:rPr>
          <w:rFonts w:asciiTheme="minorHAnsi" w:hAnsiTheme="minorHAnsi" w:cstheme="minorHAnsi"/>
          <w:b/>
          <w:sz w:val="22"/>
          <w:szCs w:val="22"/>
        </w:rPr>
      </w:pPr>
    </w:p>
    <w:p w14:paraId="4CEBAAC2" w14:textId="77777777" w:rsidR="00944E44" w:rsidRDefault="00944E44" w:rsidP="00E839D0">
      <w:pPr>
        <w:rPr>
          <w:rFonts w:asciiTheme="minorHAnsi" w:hAnsiTheme="minorHAnsi" w:cstheme="minorHAnsi"/>
          <w:b/>
          <w:sz w:val="22"/>
          <w:szCs w:val="22"/>
        </w:rPr>
      </w:pPr>
    </w:p>
    <w:p w14:paraId="6CC04A3F" w14:textId="77777777" w:rsidR="00944E44" w:rsidRDefault="00944E44" w:rsidP="00E839D0">
      <w:pPr>
        <w:rPr>
          <w:rFonts w:asciiTheme="minorHAnsi" w:hAnsiTheme="minorHAnsi" w:cstheme="minorHAnsi"/>
          <w:b/>
          <w:sz w:val="22"/>
          <w:szCs w:val="22"/>
        </w:rPr>
      </w:pPr>
    </w:p>
    <w:p w14:paraId="54E47EC2" w14:textId="77777777" w:rsidR="00944E44" w:rsidRDefault="00944E44" w:rsidP="00E839D0">
      <w:pPr>
        <w:rPr>
          <w:rFonts w:asciiTheme="minorHAnsi" w:hAnsiTheme="minorHAnsi" w:cstheme="minorHAnsi"/>
          <w:b/>
          <w:sz w:val="22"/>
          <w:szCs w:val="22"/>
        </w:rPr>
      </w:pPr>
    </w:p>
    <w:p w14:paraId="0FA59E1F" w14:textId="77777777" w:rsidR="00944E44" w:rsidRDefault="00944E44" w:rsidP="00E839D0">
      <w:pPr>
        <w:rPr>
          <w:rFonts w:asciiTheme="minorHAnsi" w:hAnsiTheme="minorHAnsi" w:cstheme="minorHAnsi"/>
          <w:b/>
          <w:sz w:val="22"/>
          <w:szCs w:val="22"/>
        </w:rPr>
      </w:pPr>
    </w:p>
    <w:p w14:paraId="77A1E2E2" w14:textId="77777777" w:rsidR="00944E44" w:rsidRDefault="00944E44" w:rsidP="00E839D0">
      <w:pPr>
        <w:rPr>
          <w:rFonts w:asciiTheme="minorHAnsi" w:hAnsiTheme="minorHAnsi" w:cstheme="minorHAnsi"/>
          <w:b/>
          <w:sz w:val="22"/>
          <w:szCs w:val="22"/>
        </w:rPr>
      </w:pPr>
    </w:p>
    <w:p w14:paraId="01522B4A" w14:textId="77777777" w:rsidR="00944E44" w:rsidRDefault="00944E44" w:rsidP="00E839D0">
      <w:pPr>
        <w:rPr>
          <w:rFonts w:asciiTheme="minorHAnsi" w:hAnsiTheme="minorHAnsi" w:cstheme="minorHAnsi"/>
          <w:b/>
          <w:sz w:val="22"/>
          <w:szCs w:val="22"/>
        </w:rPr>
      </w:pPr>
    </w:p>
    <w:p w14:paraId="42FAE039" w14:textId="77777777" w:rsidR="00944E44" w:rsidRDefault="00944E44" w:rsidP="00E839D0">
      <w:pPr>
        <w:rPr>
          <w:rFonts w:asciiTheme="minorHAnsi" w:hAnsiTheme="minorHAnsi" w:cstheme="minorHAnsi"/>
          <w:b/>
          <w:sz w:val="22"/>
          <w:szCs w:val="22"/>
        </w:rPr>
      </w:pPr>
    </w:p>
    <w:p w14:paraId="0F5DA669" w14:textId="77777777" w:rsidR="00944E44" w:rsidRDefault="00944E44" w:rsidP="00E839D0">
      <w:pPr>
        <w:rPr>
          <w:rFonts w:asciiTheme="minorHAnsi" w:hAnsiTheme="minorHAnsi" w:cstheme="minorHAnsi"/>
          <w:b/>
          <w:sz w:val="22"/>
          <w:szCs w:val="22"/>
        </w:rPr>
      </w:pPr>
    </w:p>
    <w:p w14:paraId="3CB1BB4B" w14:textId="77777777" w:rsidR="00944E44" w:rsidRDefault="00944E44" w:rsidP="00E839D0">
      <w:pPr>
        <w:rPr>
          <w:rFonts w:asciiTheme="minorHAnsi" w:hAnsiTheme="minorHAnsi" w:cstheme="minorHAnsi"/>
          <w:b/>
          <w:sz w:val="22"/>
          <w:szCs w:val="22"/>
        </w:rPr>
      </w:pPr>
    </w:p>
    <w:p w14:paraId="6A5985B6" w14:textId="77777777" w:rsidR="00944E44" w:rsidRDefault="00944E44" w:rsidP="00E839D0">
      <w:pPr>
        <w:rPr>
          <w:rFonts w:asciiTheme="minorHAnsi" w:hAnsiTheme="minorHAnsi" w:cstheme="minorHAnsi"/>
          <w:b/>
          <w:sz w:val="22"/>
          <w:szCs w:val="22"/>
        </w:rPr>
      </w:pPr>
    </w:p>
    <w:p w14:paraId="45DDF35B" w14:textId="77777777" w:rsidR="00944E44" w:rsidRDefault="00944E44" w:rsidP="00E839D0">
      <w:pPr>
        <w:rPr>
          <w:rFonts w:asciiTheme="minorHAnsi" w:hAnsiTheme="minorHAnsi" w:cstheme="minorHAnsi"/>
          <w:b/>
          <w:sz w:val="22"/>
          <w:szCs w:val="22"/>
        </w:rPr>
      </w:pPr>
    </w:p>
    <w:p w14:paraId="693CC511" w14:textId="77777777" w:rsidR="00944E44" w:rsidRDefault="00944E44" w:rsidP="00E839D0">
      <w:pPr>
        <w:rPr>
          <w:rFonts w:asciiTheme="minorHAnsi" w:hAnsiTheme="minorHAnsi" w:cstheme="minorHAnsi"/>
          <w:b/>
          <w:sz w:val="22"/>
          <w:szCs w:val="22"/>
        </w:rPr>
      </w:pPr>
    </w:p>
    <w:p w14:paraId="346989AD" w14:textId="77777777" w:rsidR="00944E44" w:rsidRDefault="00944E44" w:rsidP="00E839D0">
      <w:pPr>
        <w:rPr>
          <w:rFonts w:asciiTheme="minorHAnsi" w:hAnsiTheme="minorHAnsi" w:cstheme="minorHAnsi"/>
          <w:b/>
          <w:sz w:val="22"/>
          <w:szCs w:val="22"/>
        </w:rPr>
      </w:pPr>
    </w:p>
    <w:p w14:paraId="7DEE1B49" w14:textId="77777777" w:rsidR="00944E44" w:rsidRDefault="00944E44" w:rsidP="00E839D0">
      <w:pPr>
        <w:rPr>
          <w:rFonts w:asciiTheme="minorHAnsi" w:hAnsiTheme="minorHAnsi" w:cstheme="minorHAnsi"/>
          <w:b/>
          <w:sz w:val="22"/>
          <w:szCs w:val="22"/>
        </w:rPr>
      </w:pPr>
    </w:p>
    <w:p w14:paraId="7BD38ED3" w14:textId="77777777" w:rsidR="00060E21" w:rsidRDefault="00060E21" w:rsidP="00E839D0">
      <w:pPr>
        <w:rPr>
          <w:rFonts w:asciiTheme="minorHAnsi" w:hAnsiTheme="minorHAnsi" w:cstheme="minorHAnsi"/>
          <w:b/>
          <w:sz w:val="22"/>
          <w:szCs w:val="22"/>
        </w:rPr>
      </w:pPr>
    </w:p>
    <w:p w14:paraId="57FFEB6A" w14:textId="695EFB17" w:rsidR="00E839D0" w:rsidRPr="00AC6C40" w:rsidRDefault="00C85AF0" w:rsidP="00E839D0">
      <w:pPr>
        <w:rPr>
          <w:rFonts w:asciiTheme="minorHAnsi" w:hAnsiTheme="minorHAnsi" w:cstheme="minorHAnsi"/>
          <w:b/>
          <w:sz w:val="22"/>
          <w:szCs w:val="22"/>
        </w:rPr>
      </w:pPr>
      <w:r>
        <w:rPr>
          <w:rFonts w:asciiTheme="minorHAnsi" w:hAnsiTheme="minorHAnsi" w:cstheme="minorHAnsi"/>
          <w:b/>
          <w:sz w:val="22"/>
          <w:szCs w:val="22"/>
        </w:rPr>
        <w:t>1.0</w:t>
      </w:r>
      <w:r>
        <w:rPr>
          <w:rFonts w:asciiTheme="minorHAnsi" w:hAnsiTheme="minorHAnsi" w:cstheme="minorHAnsi"/>
          <w:b/>
          <w:sz w:val="22"/>
          <w:szCs w:val="22"/>
        </w:rPr>
        <w:tab/>
      </w:r>
      <w:r w:rsidR="00E839D0" w:rsidRPr="00AC6C40">
        <w:rPr>
          <w:rFonts w:asciiTheme="minorHAnsi" w:hAnsiTheme="minorHAnsi" w:cstheme="minorHAnsi"/>
          <w:b/>
          <w:sz w:val="22"/>
          <w:szCs w:val="22"/>
        </w:rPr>
        <w:t>Introduction</w:t>
      </w:r>
    </w:p>
    <w:p w14:paraId="0FF71E7F" w14:textId="1DC0C372" w:rsidR="00E839D0" w:rsidRPr="00AC6C40" w:rsidRDefault="005D0E7A" w:rsidP="00FE1D48">
      <w:pPr>
        <w:spacing w:before="120"/>
        <w:rPr>
          <w:rFonts w:asciiTheme="minorHAnsi" w:hAnsiTheme="minorHAnsi" w:cstheme="minorHAnsi"/>
          <w:sz w:val="22"/>
          <w:szCs w:val="22"/>
        </w:rPr>
      </w:pPr>
      <w:r w:rsidRPr="00AC6C40">
        <w:rPr>
          <w:rFonts w:asciiTheme="minorHAnsi" w:hAnsiTheme="minorHAnsi" w:cstheme="minorHAnsi"/>
          <w:sz w:val="22"/>
          <w:szCs w:val="22"/>
        </w:rPr>
        <w:t>T</w:t>
      </w:r>
      <w:r w:rsidR="00634AD2" w:rsidRPr="00AC6C40">
        <w:rPr>
          <w:rFonts w:asciiTheme="minorHAnsi" w:hAnsiTheme="minorHAnsi" w:cstheme="minorHAnsi"/>
          <w:sz w:val="22"/>
          <w:szCs w:val="22"/>
        </w:rPr>
        <w:t xml:space="preserve">his guidance </w:t>
      </w:r>
      <w:r w:rsidR="00E839D0" w:rsidRPr="00AC6C40">
        <w:rPr>
          <w:rFonts w:asciiTheme="minorHAnsi" w:hAnsiTheme="minorHAnsi" w:cstheme="minorHAnsi"/>
          <w:sz w:val="22"/>
          <w:szCs w:val="22"/>
        </w:rPr>
        <w:t xml:space="preserve">clarifies </w:t>
      </w:r>
      <w:r w:rsidRPr="00AC6C40">
        <w:rPr>
          <w:rFonts w:asciiTheme="minorHAnsi" w:hAnsiTheme="minorHAnsi" w:cstheme="minorHAnsi"/>
          <w:sz w:val="22"/>
          <w:szCs w:val="22"/>
        </w:rPr>
        <w:t>t</w:t>
      </w:r>
      <w:r w:rsidR="00634AD2" w:rsidRPr="00AC6C40">
        <w:rPr>
          <w:rFonts w:asciiTheme="minorHAnsi" w:hAnsiTheme="minorHAnsi" w:cstheme="minorHAnsi"/>
          <w:sz w:val="22"/>
          <w:szCs w:val="22"/>
        </w:rPr>
        <w:t xml:space="preserve">he legal framework for providing </w:t>
      </w:r>
      <w:r w:rsidR="00E839D0" w:rsidRPr="00AC6C40">
        <w:rPr>
          <w:rFonts w:asciiTheme="minorHAnsi" w:hAnsiTheme="minorHAnsi" w:cstheme="minorHAnsi"/>
          <w:sz w:val="22"/>
          <w:szCs w:val="22"/>
        </w:rPr>
        <w:t>heal</w:t>
      </w:r>
      <w:r w:rsidR="00634AD2" w:rsidRPr="00AC6C40">
        <w:rPr>
          <w:rFonts w:asciiTheme="minorHAnsi" w:hAnsiTheme="minorHAnsi" w:cstheme="minorHAnsi"/>
          <w:sz w:val="22"/>
          <w:szCs w:val="22"/>
        </w:rPr>
        <w:t>th and safety training,</w:t>
      </w:r>
      <w:r w:rsidR="00944E44">
        <w:rPr>
          <w:rFonts w:asciiTheme="minorHAnsi" w:hAnsiTheme="minorHAnsi" w:cstheme="minorHAnsi"/>
          <w:sz w:val="22"/>
          <w:szCs w:val="22"/>
        </w:rPr>
        <w:t xml:space="preserve"> </w:t>
      </w:r>
      <w:r w:rsidR="00634AD2" w:rsidRPr="00AC6C40">
        <w:rPr>
          <w:rFonts w:asciiTheme="minorHAnsi" w:hAnsiTheme="minorHAnsi" w:cstheme="minorHAnsi"/>
          <w:sz w:val="22"/>
          <w:szCs w:val="22"/>
        </w:rPr>
        <w:t>assist</w:t>
      </w:r>
      <w:r w:rsidR="00944E44">
        <w:rPr>
          <w:rFonts w:asciiTheme="minorHAnsi" w:hAnsiTheme="minorHAnsi" w:cstheme="minorHAnsi"/>
          <w:sz w:val="22"/>
          <w:szCs w:val="22"/>
        </w:rPr>
        <w:t>ing</w:t>
      </w:r>
      <w:r w:rsidR="00634AD2" w:rsidRPr="00AC6C40">
        <w:rPr>
          <w:rFonts w:asciiTheme="minorHAnsi" w:hAnsiTheme="minorHAnsi" w:cstheme="minorHAnsi"/>
          <w:sz w:val="22"/>
          <w:szCs w:val="22"/>
        </w:rPr>
        <w:t xml:space="preserve"> academic schools and support services in delivering successful health and safety training</w:t>
      </w:r>
      <w:r w:rsidR="00E839D0" w:rsidRPr="00AC6C40">
        <w:rPr>
          <w:rFonts w:asciiTheme="minorHAnsi" w:hAnsiTheme="minorHAnsi" w:cstheme="minorHAnsi"/>
          <w:sz w:val="22"/>
          <w:szCs w:val="22"/>
        </w:rPr>
        <w:t>.</w:t>
      </w:r>
    </w:p>
    <w:p w14:paraId="1659B193" w14:textId="77777777" w:rsidR="00E839D0" w:rsidRPr="00AC6C40" w:rsidRDefault="00634AD2" w:rsidP="00FE1D48">
      <w:pPr>
        <w:spacing w:before="120"/>
        <w:rPr>
          <w:rFonts w:asciiTheme="minorHAnsi" w:hAnsiTheme="minorHAnsi" w:cstheme="minorHAnsi"/>
          <w:sz w:val="22"/>
          <w:szCs w:val="22"/>
        </w:rPr>
      </w:pPr>
      <w:r w:rsidRPr="00AC6C40">
        <w:rPr>
          <w:rFonts w:asciiTheme="minorHAnsi" w:hAnsiTheme="minorHAnsi" w:cstheme="minorHAnsi"/>
          <w:sz w:val="22"/>
          <w:szCs w:val="22"/>
        </w:rPr>
        <w:t xml:space="preserve">Successful </w:t>
      </w:r>
      <w:r w:rsidR="00E839D0" w:rsidRPr="00AC6C40">
        <w:rPr>
          <w:rFonts w:asciiTheme="minorHAnsi" w:hAnsiTheme="minorHAnsi" w:cstheme="minorHAnsi"/>
          <w:sz w:val="22"/>
          <w:szCs w:val="22"/>
        </w:rPr>
        <w:t>health and safety training</w:t>
      </w:r>
      <w:r w:rsidRPr="00AC6C40">
        <w:rPr>
          <w:rFonts w:asciiTheme="minorHAnsi" w:hAnsiTheme="minorHAnsi" w:cstheme="minorHAnsi"/>
          <w:sz w:val="22"/>
          <w:szCs w:val="22"/>
        </w:rPr>
        <w:t xml:space="preserve"> will</w:t>
      </w:r>
      <w:r w:rsidR="008F7C5C">
        <w:rPr>
          <w:rFonts w:asciiTheme="minorHAnsi" w:hAnsiTheme="minorHAnsi" w:cstheme="minorHAnsi"/>
          <w:sz w:val="22"/>
          <w:szCs w:val="22"/>
        </w:rPr>
        <w:t>, amongst many things</w:t>
      </w:r>
      <w:r w:rsidR="00E839D0" w:rsidRPr="00AC6C40">
        <w:rPr>
          <w:rFonts w:asciiTheme="minorHAnsi" w:hAnsiTheme="minorHAnsi" w:cstheme="minorHAnsi"/>
          <w:sz w:val="22"/>
          <w:szCs w:val="22"/>
        </w:rPr>
        <w:t>: -</w:t>
      </w:r>
    </w:p>
    <w:p w14:paraId="09FE1A2A" w14:textId="77777777" w:rsidR="00E839D0" w:rsidRPr="00AC6C40" w:rsidRDefault="00B05717" w:rsidP="00FE1D48">
      <w:pPr>
        <w:numPr>
          <w:ilvl w:val="0"/>
          <w:numId w:val="11"/>
        </w:numPr>
        <w:spacing w:before="80"/>
        <w:ind w:left="709" w:hanging="425"/>
        <w:rPr>
          <w:rFonts w:asciiTheme="minorHAnsi" w:hAnsiTheme="minorHAnsi" w:cstheme="minorHAnsi"/>
          <w:sz w:val="22"/>
          <w:szCs w:val="22"/>
        </w:rPr>
      </w:pPr>
      <w:r w:rsidRPr="00AC6C40">
        <w:rPr>
          <w:rFonts w:asciiTheme="minorHAnsi" w:hAnsiTheme="minorHAnsi" w:cstheme="minorHAnsi"/>
          <w:sz w:val="22"/>
          <w:szCs w:val="22"/>
        </w:rPr>
        <w:t>Assist</w:t>
      </w:r>
      <w:r w:rsidR="00E839D0" w:rsidRPr="00AC6C40">
        <w:rPr>
          <w:rFonts w:asciiTheme="minorHAnsi" w:hAnsiTheme="minorHAnsi" w:cstheme="minorHAnsi"/>
          <w:sz w:val="22"/>
          <w:szCs w:val="22"/>
        </w:rPr>
        <w:t xml:space="preserve"> the university in fulfilling its statutory and common law duties of care;</w:t>
      </w:r>
    </w:p>
    <w:p w14:paraId="743E74DA" w14:textId="77777777" w:rsidR="00E839D0" w:rsidRPr="00AC6C40" w:rsidRDefault="00AC6C40" w:rsidP="00FE1D48">
      <w:pPr>
        <w:numPr>
          <w:ilvl w:val="0"/>
          <w:numId w:val="11"/>
        </w:numPr>
        <w:spacing w:before="80"/>
        <w:ind w:left="709" w:hanging="425"/>
        <w:rPr>
          <w:rFonts w:asciiTheme="minorHAnsi" w:hAnsiTheme="minorHAnsi" w:cstheme="minorHAnsi"/>
          <w:sz w:val="22"/>
          <w:szCs w:val="22"/>
        </w:rPr>
      </w:pPr>
      <w:r>
        <w:rPr>
          <w:rFonts w:asciiTheme="minorHAnsi" w:hAnsiTheme="minorHAnsi" w:cstheme="minorHAnsi"/>
          <w:sz w:val="22"/>
          <w:szCs w:val="22"/>
        </w:rPr>
        <w:t>Reduce</w:t>
      </w:r>
      <w:r w:rsidR="00E839D0" w:rsidRPr="00AC6C40">
        <w:rPr>
          <w:rFonts w:asciiTheme="minorHAnsi" w:hAnsiTheme="minorHAnsi" w:cstheme="minorHAnsi"/>
          <w:sz w:val="22"/>
          <w:szCs w:val="22"/>
        </w:rPr>
        <w:t xml:space="preserve"> the likelihood of staff, students and others being injured or made ill from</w:t>
      </w:r>
      <w:r w:rsidR="00B05717" w:rsidRPr="00AC6C40">
        <w:rPr>
          <w:rFonts w:asciiTheme="minorHAnsi" w:hAnsiTheme="minorHAnsi" w:cstheme="minorHAnsi"/>
          <w:sz w:val="22"/>
          <w:szCs w:val="22"/>
        </w:rPr>
        <w:t xml:space="preserve"> activities, facilities e</w:t>
      </w:r>
      <w:r w:rsidR="002906CE" w:rsidRPr="00AC6C40">
        <w:rPr>
          <w:rFonts w:asciiTheme="minorHAnsi" w:hAnsiTheme="minorHAnsi" w:cstheme="minorHAnsi"/>
          <w:sz w:val="22"/>
          <w:szCs w:val="22"/>
        </w:rPr>
        <w:t xml:space="preserve">tc. </w:t>
      </w:r>
      <w:r w:rsidR="00E839D0" w:rsidRPr="00AC6C40">
        <w:rPr>
          <w:rFonts w:asciiTheme="minorHAnsi" w:hAnsiTheme="minorHAnsi" w:cstheme="minorHAnsi"/>
          <w:sz w:val="22"/>
          <w:szCs w:val="22"/>
        </w:rPr>
        <w:t>which the un</w:t>
      </w:r>
      <w:r w:rsidR="00B05717" w:rsidRPr="00AC6C40">
        <w:rPr>
          <w:rFonts w:asciiTheme="minorHAnsi" w:hAnsiTheme="minorHAnsi" w:cstheme="minorHAnsi"/>
          <w:sz w:val="22"/>
          <w:szCs w:val="22"/>
        </w:rPr>
        <w:t>iversity has responsibility</w:t>
      </w:r>
      <w:r>
        <w:rPr>
          <w:rFonts w:asciiTheme="minorHAnsi" w:hAnsiTheme="minorHAnsi" w:cstheme="minorHAnsi"/>
          <w:sz w:val="22"/>
          <w:szCs w:val="22"/>
        </w:rPr>
        <w:t xml:space="preserve"> for</w:t>
      </w:r>
      <w:r w:rsidR="00B05717" w:rsidRPr="00AC6C40">
        <w:rPr>
          <w:rFonts w:asciiTheme="minorHAnsi" w:hAnsiTheme="minorHAnsi" w:cstheme="minorHAnsi"/>
          <w:sz w:val="22"/>
          <w:szCs w:val="22"/>
        </w:rPr>
        <w:t>;</w:t>
      </w:r>
    </w:p>
    <w:p w14:paraId="1B15C6DC" w14:textId="77777777" w:rsidR="00B05717" w:rsidRPr="00AC6C40" w:rsidRDefault="00B05717" w:rsidP="00FE1D48">
      <w:pPr>
        <w:numPr>
          <w:ilvl w:val="0"/>
          <w:numId w:val="11"/>
        </w:numPr>
        <w:spacing w:before="80"/>
        <w:ind w:left="709" w:hanging="425"/>
        <w:rPr>
          <w:rFonts w:asciiTheme="minorHAnsi" w:hAnsiTheme="minorHAnsi" w:cstheme="minorHAnsi"/>
          <w:sz w:val="22"/>
          <w:szCs w:val="22"/>
        </w:rPr>
      </w:pPr>
      <w:r w:rsidRPr="00AC6C40">
        <w:rPr>
          <w:rFonts w:asciiTheme="minorHAnsi" w:hAnsiTheme="minorHAnsi" w:cstheme="minorHAnsi"/>
          <w:sz w:val="22"/>
          <w:szCs w:val="22"/>
        </w:rPr>
        <w:t>Develop and maintain</w:t>
      </w:r>
      <w:r w:rsidR="00E839D0" w:rsidRPr="00AC6C40">
        <w:rPr>
          <w:rFonts w:asciiTheme="minorHAnsi" w:hAnsiTheme="minorHAnsi" w:cstheme="minorHAnsi"/>
          <w:sz w:val="22"/>
          <w:szCs w:val="22"/>
        </w:rPr>
        <w:t xml:space="preserve"> a positive health and safety culture</w:t>
      </w:r>
      <w:r w:rsidR="008F7C5C">
        <w:rPr>
          <w:rFonts w:asciiTheme="minorHAnsi" w:hAnsiTheme="minorHAnsi" w:cstheme="minorHAnsi"/>
          <w:sz w:val="22"/>
          <w:szCs w:val="22"/>
        </w:rPr>
        <w:t xml:space="preserve"> across all stakeholders</w:t>
      </w:r>
      <w:r w:rsidRPr="00AC6C40">
        <w:rPr>
          <w:rFonts w:asciiTheme="minorHAnsi" w:hAnsiTheme="minorHAnsi" w:cstheme="minorHAnsi"/>
          <w:sz w:val="22"/>
          <w:szCs w:val="22"/>
        </w:rPr>
        <w:t>; and</w:t>
      </w:r>
    </w:p>
    <w:p w14:paraId="2D7A9C8C" w14:textId="77777777" w:rsidR="005D0E7A" w:rsidRPr="00AC6C40" w:rsidRDefault="00B05717" w:rsidP="00FE1D48">
      <w:pPr>
        <w:numPr>
          <w:ilvl w:val="0"/>
          <w:numId w:val="11"/>
        </w:numPr>
        <w:spacing w:before="80"/>
        <w:ind w:left="709" w:hanging="425"/>
        <w:rPr>
          <w:rFonts w:asciiTheme="minorHAnsi" w:hAnsiTheme="minorHAnsi" w:cstheme="minorHAnsi"/>
          <w:sz w:val="22"/>
          <w:szCs w:val="22"/>
        </w:rPr>
      </w:pPr>
      <w:r w:rsidRPr="00AC6C40">
        <w:rPr>
          <w:rFonts w:asciiTheme="minorHAnsi" w:hAnsiTheme="minorHAnsi" w:cstheme="minorHAnsi"/>
          <w:sz w:val="22"/>
          <w:szCs w:val="22"/>
        </w:rPr>
        <w:t xml:space="preserve">Contribute to continued </w:t>
      </w:r>
      <w:r w:rsidR="00E503F9" w:rsidRPr="00AC6C40">
        <w:rPr>
          <w:rFonts w:asciiTheme="minorHAnsi" w:hAnsiTheme="minorHAnsi" w:cstheme="minorHAnsi"/>
          <w:sz w:val="22"/>
          <w:szCs w:val="22"/>
        </w:rPr>
        <w:t>health and safety competence</w:t>
      </w:r>
      <w:r w:rsidRPr="00AC6C40">
        <w:rPr>
          <w:rFonts w:asciiTheme="minorHAnsi" w:hAnsiTheme="minorHAnsi" w:cstheme="minorHAnsi"/>
          <w:sz w:val="22"/>
          <w:szCs w:val="22"/>
        </w:rPr>
        <w:t xml:space="preserve"> throughout the university</w:t>
      </w:r>
      <w:r w:rsidR="00E503F9" w:rsidRPr="00AC6C40">
        <w:rPr>
          <w:rFonts w:asciiTheme="minorHAnsi" w:hAnsiTheme="minorHAnsi" w:cstheme="minorHAnsi"/>
          <w:sz w:val="22"/>
          <w:szCs w:val="22"/>
        </w:rPr>
        <w:t>.</w:t>
      </w:r>
    </w:p>
    <w:p w14:paraId="53D46A4B" w14:textId="12853083" w:rsidR="00E839D0" w:rsidRPr="00AC6C40" w:rsidRDefault="00C85AF0" w:rsidP="00FE1D48">
      <w:pPr>
        <w:spacing w:before="180"/>
        <w:rPr>
          <w:rFonts w:asciiTheme="minorHAnsi" w:hAnsiTheme="minorHAnsi" w:cstheme="minorHAnsi"/>
          <w:b/>
          <w:sz w:val="22"/>
          <w:szCs w:val="22"/>
        </w:rPr>
      </w:pPr>
      <w:r>
        <w:rPr>
          <w:rFonts w:asciiTheme="minorHAnsi" w:hAnsiTheme="minorHAnsi" w:cstheme="minorHAnsi"/>
          <w:b/>
          <w:sz w:val="22"/>
          <w:szCs w:val="22"/>
        </w:rPr>
        <w:t>2.0</w:t>
      </w:r>
      <w:r>
        <w:rPr>
          <w:rFonts w:asciiTheme="minorHAnsi" w:hAnsiTheme="minorHAnsi" w:cstheme="minorHAnsi"/>
          <w:b/>
          <w:sz w:val="22"/>
          <w:szCs w:val="22"/>
        </w:rPr>
        <w:tab/>
      </w:r>
      <w:r w:rsidR="00E503F9" w:rsidRPr="00AC6C40">
        <w:rPr>
          <w:rFonts w:asciiTheme="minorHAnsi" w:hAnsiTheme="minorHAnsi" w:cstheme="minorHAnsi"/>
          <w:b/>
          <w:sz w:val="22"/>
          <w:szCs w:val="22"/>
        </w:rPr>
        <w:t xml:space="preserve">Legislative requirements </w:t>
      </w:r>
      <w:r w:rsidR="00E839D0" w:rsidRPr="00AC6C40">
        <w:rPr>
          <w:rFonts w:asciiTheme="minorHAnsi" w:hAnsiTheme="minorHAnsi" w:cstheme="minorHAnsi"/>
          <w:b/>
          <w:sz w:val="22"/>
          <w:szCs w:val="22"/>
        </w:rPr>
        <w:t xml:space="preserve"> </w:t>
      </w:r>
    </w:p>
    <w:p w14:paraId="16FEAB5F" w14:textId="3056AB8D" w:rsidR="00E51FDD" w:rsidRPr="00E51FDD" w:rsidRDefault="00C85AF0" w:rsidP="00FE1D48">
      <w:pPr>
        <w:spacing w:before="180"/>
        <w:rPr>
          <w:rFonts w:asciiTheme="minorHAnsi" w:hAnsiTheme="minorHAnsi" w:cstheme="minorHAnsi"/>
          <w:b/>
          <w:sz w:val="22"/>
          <w:szCs w:val="22"/>
        </w:rPr>
      </w:pPr>
      <w:r>
        <w:rPr>
          <w:rFonts w:asciiTheme="minorHAnsi" w:hAnsiTheme="minorHAnsi" w:cstheme="minorHAnsi"/>
          <w:b/>
          <w:sz w:val="22"/>
          <w:szCs w:val="22"/>
        </w:rPr>
        <w:t>2.1</w:t>
      </w:r>
      <w:r>
        <w:rPr>
          <w:rFonts w:asciiTheme="minorHAnsi" w:hAnsiTheme="minorHAnsi" w:cstheme="minorHAnsi"/>
          <w:b/>
          <w:sz w:val="22"/>
          <w:szCs w:val="22"/>
        </w:rPr>
        <w:tab/>
      </w:r>
      <w:r w:rsidR="00E51FDD" w:rsidRPr="00E51FDD">
        <w:rPr>
          <w:rFonts w:asciiTheme="minorHAnsi" w:hAnsiTheme="minorHAnsi" w:cstheme="minorHAnsi"/>
          <w:b/>
          <w:sz w:val="22"/>
          <w:szCs w:val="22"/>
        </w:rPr>
        <w:t>Members of staff</w:t>
      </w:r>
    </w:p>
    <w:p w14:paraId="4301131C" w14:textId="77777777" w:rsidR="00E503F9" w:rsidRPr="00AC6C40" w:rsidRDefault="00E503F9" w:rsidP="00FE1D48">
      <w:pPr>
        <w:spacing w:before="120"/>
        <w:rPr>
          <w:rFonts w:asciiTheme="minorHAnsi" w:hAnsiTheme="minorHAnsi" w:cstheme="minorHAnsi"/>
          <w:sz w:val="22"/>
          <w:szCs w:val="22"/>
        </w:rPr>
      </w:pPr>
      <w:r w:rsidRPr="00AC6C40">
        <w:rPr>
          <w:rFonts w:asciiTheme="minorHAnsi" w:hAnsiTheme="minorHAnsi" w:cstheme="minorHAnsi"/>
          <w:sz w:val="22"/>
          <w:szCs w:val="22"/>
        </w:rPr>
        <w:t xml:space="preserve">Primary duty is within the Health and Safety at Work Act to provide </w:t>
      </w:r>
      <w:r w:rsidR="00E9675B" w:rsidRPr="00AC6C40">
        <w:rPr>
          <w:rFonts w:asciiTheme="minorHAnsi" w:hAnsiTheme="minorHAnsi" w:cstheme="minorHAnsi"/>
          <w:sz w:val="22"/>
          <w:szCs w:val="22"/>
        </w:rPr>
        <w:t>what</w:t>
      </w:r>
      <w:r w:rsidR="00745157" w:rsidRPr="00AC6C40">
        <w:rPr>
          <w:rFonts w:asciiTheme="minorHAnsi" w:hAnsiTheme="minorHAnsi" w:cstheme="minorHAnsi"/>
          <w:sz w:val="22"/>
          <w:szCs w:val="22"/>
        </w:rPr>
        <w:t xml:space="preserve">ever information, instruction, </w:t>
      </w:r>
      <w:r w:rsidR="00E9675B" w:rsidRPr="00AC6C40">
        <w:rPr>
          <w:rFonts w:asciiTheme="minorHAnsi" w:hAnsiTheme="minorHAnsi" w:cstheme="minorHAnsi"/>
          <w:sz w:val="22"/>
          <w:szCs w:val="22"/>
        </w:rPr>
        <w:t>training and supervision as is necessary to ensure, so far as is reasonab</w:t>
      </w:r>
      <w:r w:rsidR="00745157" w:rsidRPr="00AC6C40">
        <w:rPr>
          <w:rFonts w:asciiTheme="minorHAnsi" w:hAnsiTheme="minorHAnsi" w:cstheme="minorHAnsi"/>
          <w:sz w:val="22"/>
          <w:szCs w:val="22"/>
        </w:rPr>
        <w:t xml:space="preserve">ly practicable, the health and </w:t>
      </w:r>
      <w:r w:rsidR="00E9675B" w:rsidRPr="00AC6C40">
        <w:rPr>
          <w:rFonts w:asciiTheme="minorHAnsi" w:hAnsiTheme="minorHAnsi" w:cstheme="minorHAnsi"/>
          <w:sz w:val="22"/>
          <w:szCs w:val="22"/>
        </w:rPr>
        <w:t xml:space="preserve">safety of employees.   </w:t>
      </w:r>
    </w:p>
    <w:p w14:paraId="1B46EA79" w14:textId="77777777" w:rsidR="00E9675B" w:rsidRPr="00AC6C40" w:rsidRDefault="00E9675B" w:rsidP="00FE1D48">
      <w:pPr>
        <w:spacing w:before="120"/>
        <w:rPr>
          <w:rFonts w:asciiTheme="minorHAnsi" w:hAnsiTheme="minorHAnsi" w:cstheme="minorHAnsi"/>
          <w:sz w:val="22"/>
          <w:szCs w:val="22"/>
        </w:rPr>
      </w:pPr>
      <w:r w:rsidRPr="00AC6C40">
        <w:rPr>
          <w:rFonts w:asciiTheme="minorHAnsi" w:hAnsiTheme="minorHAnsi" w:cstheme="minorHAnsi"/>
          <w:sz w:val="22"/>
          <w:szCs w:val="22"/>
        </w:rPr>
        <w:t>The Management of Health and Safety at Work Regulat</w:t>
      </w:r>
      <w:r w:rsidR="00490215" w:rsidRPr="00AC6C40">
        <w:rPr>
          <w:rFonts w:asciiTheme="minorHAnsi" w:hAnsiTheme="minorHAnsi" w:cstheme="minorHAnsi"/>
          <w:sz w:val="22"/>
          <w:szCs w:val="22"/>
        </w:rPr>
        <w:t>ions expand</w:t>
      </w:r>
      <w:r w:rsidRPr="00AC6C40">
        <w:rPr>
          <w:rFonts w:asciiTheme="minorHAnsi" w:hAnsiTheme="minorHAnsi" w:cstheme="minorHAnsi"/>
          <w:sz w:val="22"/>
          <w:szCs w:val="22"/>
        </w:rPr>
        <w:t xml:space="preserve"> the</w:t>
      </w:r>
      <w:r w:rsidR="00745157" w:rsidRPr="00AC6C40">
        <w:rPr>
          <w:rFonts w:asciiTheme="minorHAnsi" w:hAnsiTheme="minorHAnsi" w:cstheme="minorHAnsi"/>
          <w:sz w:val="22"/>
          <w:szCs w:val="22"/>
        </w:rPr>
        <w:t xml:space="preserve"> general duty under the Act by </w:t>
      </w:r>
      <w:r w:rsidRPr="00AC6C40">
        <w:rPr>
          <w:rFonts w:asciiTheme="minorHAnsi" w:hAnsiTheme="minorHAnsi" w:cstheme="minorHAnsi"/>
          <w:sz w:val="22"/>
          <w:szCs w:val="22"/>
        </w:rPr>
        <w:t>requiring</w:t>
      </w:r>
      <w:r w:rsidR="00490215" w:rsidRPr="00AC6C40">
        <w:rPr>
          <w:rFonts w:asciiTheme="minorHAnsi" w:hAnsiTheme="minorHAnsi" w:cstheme="minorHAnsi"/>
          <w:sz w:val="22"/>
          <w:szCs w:val="22"/>
        </w:rPr>
        <w:t xml:space="preserve"> employees are provided with adequate health and safety training, including: -</w:t>
      </w:r>
      <w:r w:rsidRPr="00AC6C40">
        <w:rPr>
          <w:rFonts w:asciiTheme="minorHAnsi" w:hAnsiTheme="minorHAnsi" w:cstheme="minorHAnsi"/>
          <w:sz w:val="22"/>
          <w:szCs w:val="22"/>
        </w:rPr>
        <w:t xml:space="preserve">  </w:t>
      </w:r>
    </w:p>
    <w:p w14:paraId="0A9DDA82" w14:textId="77777777" w:rsidR="00490215" w:rsidRPr="00AC6C40" w:rsidRDefault="00490215" w:rsidP="00FE1D48">
      <w:pPr>
        <w:numPr>
          <w:ilvl w:val="0"/>
          <w:numId w:val="12"/>
        </w:numPr>
        <w:spacing w:before="80"/>
        <w:ind w:left="709" w:hanging="425"/>
        <w:rPr>
          <w:rFonts w:asciiTheme="minorHAnsi" w:hAnsiTheme="minorHAnsi" w:cstheme="minorHAnsi"/>
          <w:sz w:val="22"/>
          <w:szCs w:val="22"/>
        </w:rPr>
      </w:pPr>
      <w:r w:rsidRPr="00AC6C40">
        <w:rPr>
          <w:rFonts w:asciiTheme="minorHAnsi" w:hAnsiTheme="minorHAnsi" w:cstheme="minorHAnsi"/>
          <w:sz w:val="22"/>
          <w:szCs w:val="22"/>
        </w:rPr>
        <w:t>On commencement of employment (i.e. induction</w:t>
      </w:r>
      <w:r w:rsidR="007318DE" w:rsidRPr="00AC6C40">
        <w:rPr>
          <w:rFonts w:asciiTheme="minorHAnsi" w:hAnsiTheme="minorHAnsi" w:cstheme="minorHAnsi"/>
          <w:sz w:val="22"/>
          <w:szCs w:val="22"/>
        </w:rPr>
        <w:t xml:space="preserve"> training</w:t>
      </w:r>
      <w:r w:rsidRPr="00AC6C40">
        <w:rPr>
          <w:rFonts w:asciiTheme="minorHAnsi" w:hAnsiTheme="minorHAnsi" w:cstheme="minorHAnsi"/>
          <w:sz w:val="22"/>
          <w:szCs w:val="22"/>
        </w:rPr>
        <w:t>);</w:t>
      </w:r>
    </w:p>
    <w:p w14:paraId="64D469B1" w14:textId="77777777" w:rsidR="00490215" w:rsidRPr="00AC6C40" w:rsidRDefault="00490215" w:rsidP="00FE1D48">
      <w:pPr>
        <w:numPr>
          <w:ilvl w:val="0"/>
          <w:numId w:val="12"/>
        </w:numPr>
        <w:spacing w:before="80"/>
        <w:ind w:left="709" w:hanging="425"/>
        <w:rPr>
          <w:rFonts w:asciiTheme="minorHAnsi" w:hAnsiTheme="minorHAnsi" w:cstheme="minorHAnsi"/>
          <w:sz w:val="22"/>
          <w:szCs w:val="22"/>
        </w:rPr>
      </w:pPr>
      <w:r w:rsidRPr="00AC6C40">
        <w:rPr>
          <w:rFonts w:asciiTheme="minorHAnsi" w:hAnsiTheme="minorHAnsi" w:cstheme="minorHAnsi"/>
          <w:sz w:val="22"/>
          <w:szCs w:val="22"/>
        </w:rPr>
        <w:t>Where exposed to new or increased risks to their health and safety (e.g. arising from new or changed roles and responsibilities, the introduction of new or changes to existing work equipment, systems of work); and</w:t>
      </w:r>
    </w:p>
    <w:p w14:paraId="43E79B8B" w14:textId="77777777" w:rsidR="00490215" w:rsidRPr="00AC6C40" w:rsidRDefault="00490215" w:rsidP="00FE1D48">
      <w:pPr>
        <w:numPr>
          <w:ilvl w:val="0"/>
          <w:numId w:val="12"/>
        </w:numPr>
        <w:spacing w:before="80"/>
        <w:ind w:left="709" w:hanging="425"/>
        <w:rPr>
          <w:rFonts w:asciiTheme="minorHAnsi" w:hAnsiTheme="minorHAnsi" w:cstheme="minorHAnsi"/>
          <w:sz w:val="22"/>
          <w:szCs w:val="22"/>
        </w:rPr>
      </w:pPr>
      <w:r w:rsidRPr="00AC6C40">
        <w:rPr>
          <w:rFonts w:asciiTheme="minorHAnsi" w:hAnsiTheme="minorHAnsi" w:cstheme="minorHAnsi"/>
          <w:sz w:val="22"/>
          <w:szCs w:val="22"/>
        </w:rPr>
        <w:t>Maintaining and updating competence (i.e. refresher</w:t>
      </w:r>
      <w:r w:rsidR="007318DE" w:rsidRPr="00AC6C40">
        <w:rPr>
          <w:rFonts w:asciiTheme="minorHAnsi" w:hAnsiTheme="minorHAnsi" w:cstheme="minorHAnsi"/>
          <w:sz w:val="22"/>
          <w:szCs w:val="22"/>
        </w:rPr>
        <w:t xml:space="preserve"> training</w:t>
      </w:r>
      <w:r w:rsidRPr="00AC6C40">
        <w:rPr>
          <w:rFonts w:asciiTheme="minorHAnsi" w:hAnsiTheme="minorHAnsi" w:cstheme="minorHAnsi"/>
          <w:sz w:val="22"/>
          <w:szCs w:val="22"/>
        </w:rPr>
        <w:t>).</w:t>
      </w:r>
    </w:p>
    <w:p w14:paraId="27470115" w14:textId="77777777" w:rsidR="00490215" w:rsidRPr="00AC6C40" w:rsidRDefault="003B5A36" w:rsidP="00FE1D48">
      <w:pPr>
        <w:spacing w:before="120"/>
        <w:rPr>
          <w:rFonts w:asciiTheme="minorHAnsi" w:hAnsiTheme="minorHAnsi" w:cstheme="minorHAnsi"/>
          <w:sz w:val="22"/>
          <w:szCs w:val="22"/>
        </w:rPr>
      </w:pPr>
      <w:r w:rsidRPr="00AC6C40">
        <w:rPr>
          <w:rFonts w:asciiTheme="minorHAnsi" w:hAnsiTheme="minorHAnsi" w:cstheme="minorHAnsi"/>
          <w:sz w:val="22"/>
          <w:szCs w:val="22"/>
        </w:rPr>
        <w:t xml:space="preserve">Individual </w:t>
      </w:r>
      <w:r w:rsidR="0039271B" w:rsidRPr="00AC6C40">
        <w:rPr>
          <w:rFonts w:asciiTheme="minorHAnsi" w:hAnsiTheme="minorHAnsi" w:cstheme="minorHAnsi"/>
          <w:sz w:val="22"/>
          <w:szCs w:val="22"/>
        </w:rPr>
        <w:t>regulations</w:t>
      </w:r>
      <w:r w:rsidR="007318DE" w:rsidRPr="00AC6C40">
        <w:rPr>
          <w:rFonts w:asciiTheme="minorHAnsi" w:hAnsiTheme="minorHAnsi" w:cstheme="minorHAnsi"/>
          <w:sz w:val="22"/>
          <w:szCs w:val="22"/>
        </w:rPr>
        <w:t xml:space="preserve"> (e.g. display screen equipment, manual handling and hazardous substances) </w:t>
      </w:r>
      <w:r w:rsidRPr="00AC6C40">
        <w:rPr>
          <w:rFonts w:asciiTheme="minorHAnsi" w:hAnsiTheme="minorHAnsi" w:cstheme="minorHAnsi"/>
          <w:sz w:val="22"/>
          <w:szCs w:val="22"/>
        </w:rPr>
        <w:t xml:space="preserve">include general or specific requirements covering the provision of health and safety training.  </w:t>
      </w:r>
      <w:r w:rsidR="0039271B" w:rsidRPr="00AC6C40">
        <w:rPr>
          <w:rFonts w:asciiTheme="minorHAnsi" w:hAnsiTheme="minorHAnsi" w:cstheme="minorHAnsi"/>
          <w:sz w:val="22"/>
          <w:szCs w:val="22"/>
        </w:rPr>
        <w:t xml:space="preserve"> </w:t>
      </w:r>
    </w:p>
    <w:p w14:paraId="6A015772" w14:textId="77777777" w:rsidR="003B5A36" w:rsidRDefault="007318DE" w:rsidP="00FE1D48">
      <w:pPr>
        <w:spacing w:before="120"/>
        <w:rPr>
          <w:rFonts w:asciiTheme="minorHAnsi" w:hAnsiTheme="minorHAnsi" w:cstheme="minorHAnsi"/>
          <w:sz w:val="22"/>
          <w:szCs w:val="22"/>
        </w:rPr>
      </w:pPr>
      <w:r w:rsidRPr="00AC6C40">
        <w:rPr>
          <w:rFonts w:asciiTheme="minorHAnsi" w:hAnsiTheme="minorHAnsi" w:cstheme="minorHAnsi"/>
          <w:sz w:val="22"/>
          <w:szCs w:val="22"/>
        </w:rPr>
        <w:t xml:space="preserve">Any health and safety training </w:t>
      </w:r>
      <w:r w:rsidR="003B5A36" w:rsidRPr="00AC6C40">
        <w:rPr>
          <w:rFonts w:asciiTheme="minorHAnsi" w:hAnsiTheme="minorHAnsi" w:cstheme="minorHAnsi"/>
          <w:sz w:val="22"/>
          <w:szCs w:val="22"/>
        </w:rPr>
        <w:t>must be provided during working hours and at no-cost to the employees receiving it.</w:t>
      </w:r>
    </w:p>
    <w:p w14:paraId="5084A1EE" w14:textId="7E0FA072" w:rsidR="00E51FDD" w:rsidRPr="00E51FDD" w:rsidRDefault="00C85AF0" w:rsidP="007318DE">
      <w:pPr>
        <w:spacing w:before="180"/>
        <w:rPr>
          <w:rFonts w:asciiTheme="minorHAnsi" w:hAnsiTheme="minorHAnsi" w:cstheme="minorHAnsi"/>
          <w:b/>
          <w:sz w:val="22"/>
          <w:szCs w:val="22"/>
        </w:rPr>
      </w:pPr>
      <w:r>
        <w:rPr>
          <w:rFonts w:asciiTheme="minorHAnsi" w:hAnsiTheme="minorHAnsi" w:cstheme="minorHAnsi"/>
          <w:b/>
          <w:sz w:val="22"/>
          <w:szCs w:val="22"/>
        </w:rPr>
        <w:t>2.2</w:t>
      </w:r>
      <w:r>
        <w:rPr>
          <w:rFonts w:asciiTheme="minorHAnsi" w:hAnsiTheme="minorHAnsi" w:cstheme="minorHAnsi"/>
          <w:b/>
          <w:sz w:val="22"/>
          <w:szCs w:val="22"/>
        </w:rPr>
        <w:tab/>
      </w:r>
      <w:r w:rsidR="00E51FDD" w:rsidRPr="00E51FDD">
        <w:rPr>
          <w:rFonts w:asciiTheme="minorHAnsi" w:hAnsiTheme="minorHAnsi" w:cstheme="minorHAnsi"/>
          <w:b/>
          <w:sz w:val="22"/>
          <w:szCs w:val="22"/>
        </w:rPr>
        <w:t>Student</w:t>
      </w:r>
      <w:r w:rsidR="00E51FDD">
        <w:rPr>
          <w:rFonts w:asciiTheme="minorHAnsi" w:hAnsiTheme="minorHAnsi" w:cstheme="minorHAnsi"/>
          <w:b/>
          <w:sz w:val="22"/>
          <w:szCs w:val="22"/>
        </w:rPr>
        <w:t>s</w:t>
      </w:r>
      <w:r w:rsidR="00E51FDD" w:rsidRPr="00E51FDD">
        <w:rPr>
          <w:rFonts w:asciiTheme="minorHAnsi" w:hAnsiTheme="minorHAnsi" w:cstheme="minorHAnsi"/>
          <w:b/>
          <w:sz w:val="22"/>
          <w:szCs w:val="22"/>
        </w:rPr>
        <w:t xml:space="preserve"> and others</w:t>
      </w:r>
    </w:p>
    <w:p w14:paraId="0B45086C" w14:textId="77777777" w:rsidR="00E51FDD" w:rsidRPr="00AC6C40" w:rsidRDefault="00F0205D" w:rsidP="00FE1D48">
      <w:pPr>
        <w:spacing w:before="120"/>
        <w:rPr>
          <w:rFonts w:asciiTheme="minorHAnsi" w:hAnsiTheme="minorHAnsi" w:cstheme="minorHAnsi"/>
          <w:sz w:val="22"/>
          <w:szCs w:val="22"/>
        </w:rPr>
      </w:pPr>
      <w:r>
        <w:rPr>
          <w:rFonts w:asciiTheme="minorHAnsi" w:hAnsiTheme="minorHAnsi" w:cstheme="minorHAnsi"/>
          <w:sz w:val="22"/>
          <w:szCs w:val="22"/>
        </w:rPr>
        <w:t>Whilst there is no explicit legal duty placed on the university to provide its students and others with health and safety training and awareness, d</w:t>
      </w:r>
      <w:r w:rsidR="00B95EAD">
        <w:rPr>
          <w:rFonts w:asciiTheme="minorHAnsi" w:hAnsiTheme="minorHAnsi" w:cstheme="minorHAnsi"/>
          <w:sz w:val="22"/>
          <w:szCs w:val="22"/>
        </w:rPr>
        <w:t xml:space="preserve">oing </w:t>
      </w:r>
      <w:r w:rsidR="00FC6EA8">
        <w:rPr>
          <w:rFonts w:asciiTheme="minorHAnsi" w:hAnsiTheme="minorHAnsi" w:cstheme="minorHAnsi"/>
          <w:sz w:val="22"/>
          <w:szCs w:val="22"/>
        </w:rPr>
        <w:t xml:space="preserve">so </w:t>
      </w:r>
      <w:r>
        <w:rPr>
          <w:rFonts w:asciiTheme="minorHAnsi" w:hAnsiTheme="minorHAnsi" w:cstheme="minorHAnsi"/>
          <w:sz w:val="22"/>
          <w:szCs w:val="22"/>
        </w:rPr>
        <w:t>enable</w:t>
      </w:r>
      <w:r w:rsidR="00B95EAD">
        <w:rPr>
          <w:rFonts w:asciiTheme="minorHAnsi" w:hAnsiTheme="minorHAnsi" w:cstheme="minorHAnsi"/>
          <w:sz w:val="22"/>
          <w:szCs w:val="22"/>
        </w:rPr>
        <w:t>s</w:t>
      </w:r>
      <w:r>
        <w:rPr>
          <w:rFonts w:asciiTheme="minorHAnsi" w:hAnsiTheme="minorHAnsi" w:cstheme="minorHAnsi"/>
          <w:sz w:val="22"/>
          <w:szCs w:val="22"/>
        </w:rPr>
        <w:t xml:space="preserve"> the university</w:t>
      </w:r>
      <w:r w:rsidR="00B95EAD">
        <w:rPr>
          <w:rFonts w:asciiTheme="minorHAnsi" w:hAnsiTheme="minorHAnsi" w:cstheme="minorHAnsi"/>
          <w:sz w:val="22"/>
          <w:szCs w:val="22"/>
        </w:rPr>
        <w:t xml:space="preserve"> to fulfil its statutory duty to ensure, so far as is reasonably pract</w:t>
      </w:r>
      <w:r w:rsidR="009255E8">
        <w:rPr>
          <w:rFonts w:asciiTheme="minorHAnsi" w:hAnsiTheme="minorHAnsi" w:cstheme="minorHAnsi"/>
          <w:sz w:val="22"/>
          <w:szCs w:val="22"/>
        </w:rPr>
        <w:t xml:space="preserve">icable, the health and safety of </w:t>
      </w:r>
      <w:r w:rsidR="00B95EAD">
        <w:rPr>
          <w:rFonts w:asciiTheme="minorHAnsi" w:hAnsiTheme="minorHAnsi" w:cstheme="minorHAnsi"/>
          <w:sz w:val="22"/>
          <w:szCs w:val="22"/>
        </w:rPr>
        <w:t xml:space="preserve">non-employees who are affected by its activities, access and utilise its facilities etc. </w:t>
      </w:r>
      <w:r>
        <w:rPr>
          <w:rFonts w:asciiTheme="minorHAnsi" w:hAnsiTheme="minorHAnsi" w:cstheme="minorHAnsi"/>
          <w:sz w:val="22"/>
          <w:szCs w:val="22"/>
        </w:rPr>
        <w:t xml:space="preserve">  </w:t>
      </w:r>
    </w:p>
    <w:p w14:paraId="7260CC5B" w14:textId="33854882" w:rsidR="003B5A36" w:rsidRPr="00AC6C40" w:rsidRDefault="00C85AF0" w:rsidP="002A2B46">
      <w:pPr>
        <w:spacing w:before="180"/>
        <w:rPr>
          <w:rFonts w:asciiTheme="minorHAnsi" w:hAnsiTheme="minorHAnsi" w:cstheme="minorHAnsi"/>
          <w:b/>
          <w:sz w:val="22"/>
          <w:szCs w:val="22"/>
        </w:rPr>
      </w:pPr>
      <w:r>
        <w:rPr>
          <w:rFonts w:asciiTheme="minorHAnsi" w:hAnsiTheme="minorHAnsi" w:cstheme="minorHAnsi"/>
          <w:b/>
          <w:sz w:val="22"/>
          <w:szCs w:val="22"/>
        </w:rPr>
        <w:t>3.0</w:t>
      </w:r>
      <w:r>
        <w:rPr>
          <w:rFonts w:asciiTheme="minorHAnsi" w:hAnsiTheme="minorHAnsi" w:cstheme="minorHAnsi"/>
          <w:b/>
          <w:sz w:val="22"/>
          <w:szCs w:val="22"/>
        </w:rPr>
        <w:tab/>
      </w:r>
      <w:r w:rsidR="00B95EAD">
        <w:rPr>
          <w:rFonts w:asciiTheme="minorHAnsi" w:hAnsiTheme="minorHAnsi" w:cstheme="minorHAnsi"/>
          <w:b/>
          <w:sz w:val="22"/>
          <w:szCs w:val="22"/>
        </w:rPr>
        <w:t>U</w:t>
      </w:r>
      <w:r w:rsidR="007318DE" w:rsidRPr="00AC6C40">
        <w:rPr>
          <w:rFonts w:asciiTheme="minorHAnsi" w:hAnsiTheme="minorHAnsi" w:cstheme="minorHAnsi"/>
          <w:b/>
          <w:sz w:val="22"/>
          <w:szCs w:val="22"/>
        </w:rPr>
        <w:t xml:space="preserve">niversity’s </w:t>
      </w:r>
      <w:r w:rsidR="00803B71" w:rsidRPr="00AC6C40">
        <w:rPr>
          <w:rFonts w:asciiTheme="minorHAnsi" w:hAnsiTheme="minorHAnsi" w:cstheme="minorHAnsi"/>
          <w:b/>
          <w:sz w:val="22"/>
          <w:szCs w:val="22"/>
        </w:rPr>
        <w:t xml:space="preserve">health and safety policy </w:t>
      </w:r>
    </w:p>
    <w:p w14:paraId="068CB6F3" w14:textId="77777777" w:rsidR="009255E8" w:rsidRPr="009255E8" w:rsidRDefault="009255E8" w:rsidP="002A2B46">
      <w:pPr>
        <w:spacing w:before="120" w:after="120"/>
        <w:rPr>
          <w:sz w:val="24"/>
          <w:szCs w:val="24"/>
        </w:rPr>
      </w:pPr>
      <w:r>
        <w:rPr>
          <w:rFonts w:asciiTheme="minorHAnsi" w:hAnsiTheme="minorHAnsi" w:cstheme="minorHAnsi"/>
          <w:sz w:val="22"/>
          <w:szCs w:val="22"/>
        </w:rPr>
        <w:t xml:space="preserve">The </w:t>
      </w:r>
      <w:r w:rsidR="00B95EAD" w:rsidRPr="009255E8">
        <w:rPr>
          <w:rFonts w:asciiTheme="minorHAnsi" w:hAnsiTheme="minorHAnsi" w:cstheme="minorHAnsi"/>
          <w:sz w:val="22"/>
          <w:szCs w:val="22"/>
        </w:rPr>
        <w:t xml:space="preserve">policy </w:t>
      </w:r>
      <w:r>
        <w:rPr>
          <w:rFonts w:asciiTheme="minorHAnsi" w:hAnsiTheme="minorHAnsi" w:cstheme="minorHAnsi"/>
          <w:sz w:val="22"/>
          <w:szCs w:val="22"/>
        </w:rPr>
        <w:t xml:space="preserve">places an overall requirement on </w:t>
      </w:r>
      <w:r w:rsidR="00B95EAD" w:rsidRPr="009255E8">
        <w:rPr>
          <w:rFonts w:asciiTheme="minorHAnsi" w:hAnsiTheme="minorHAnsi" w:cstheme="minorHAnsi"/>
          <w:sz w:val="22"/>
          <w:szCs w:val="22"/>
        </w:rPr>
        <w:t>academ</w:t>
      </w:r>
      <w:r>
        <w:rPr>
          <w:rFonts w:asciiTheme="minorHAnsi" w:hAnsiTheme="minorHAnsi" w:cstheme="minorHAnsi"/>
          <w:sz w:val="22"/>
          <w:szCs w:val="22"/>
        </w:rPr>
        <w:t xml:space="preserve">ic schools and support services to </w:t>
      </w:r>
      <w:r w:rsidRPr="009255E8">
        <w:rPr>
          <w:rFonts w:asciiTheme="minorHAnsi" w:hAnsiTheme="minorHAnsi" w:cstheme="minorHAnsi"/>
          <w:sz w:val="22"/>
          <w:szCs w:val="22"/>
        </w:rPr>
        <w:t xml:space="preserve">have in place arrangements to ensure </w:t>
      </w:r>
      <w:r w:rsidRPr="009255E8">
        <w:rPr>
          <w:rFonts w:asciiTheme="minorHAnsi" w:hAnsiTheme="minorHAnsi" w:cstheme="minorHAnsi"/>
          <w:i/>
          <w:sz w:val="22"/>
          <w:szCs w:val="22"/>
        </w:rPr>
        <w:t>‘Members of staff, researchers and students will receive the necessary levels of health and safety information, instruction, training and awareness to enable competency in carrying out their work, research and study-related activities’</w:t>
      </w:r>
      <w:r w:rsidRPr="009255E8">
        <w:rPr>
          <w:rFonts w:asciiTheme="minorHAnsi" w:hAnsiTheme="minorHAnsi" w:cstheme="minorHAnsi"/>
          <w:sz w:val="22"/>
          <w:szCs w:val="22"/>
        </w:rPr>
        <w:t>.</w:t>
      </w:r>
    </w:p>
    <w:p w14:paraId="5F532D5E" w14:textId="77777777" w:rsidR="007318DE" w:rsidRPr="00AC6C40" w:rsidRDefault="00FE1D48" w:rsidP="007318DE">
      <w:pPr>
        <w:spacing w:before="180"/>
        <w:rPr>
          <w:rFonts w:asciiTheme="minorHAnsi" w:hAnsiTheme="minorHAnsi" w:cstheme="minorHAnsi"/>
          <w:sz w:val="22"/>
          <w:szCs w:val="22"/>
        </w:rPr>
      </w:pPr>
      <w:r>
        <w:rPr>
          <w:rFonts w:asciiTheme="minorHAnsi" w:hAnsiTheme="minorHAnsi" w:cstheme="minorHAnsi"/>
          <w:sz w:val="22"/>
          <w:szCs w:val="22"/>
        </w:rPr>
        <w:t>The policy has separate and specific requirements focussing on health and safety instruction, information and training as part of induction processes for members of staff, students and researchers.</w:t>
      </w:r>
    </w:p>
    <w:p w14:paraId="1500459E" w14:textId="56BDC6C2" w:rsidR="00E839D0" w:rsidRPr="00AC6C40" w:rsidRDefault="00C85AF0" w:rsidP="00FE1D48">
      <w:pPr>
        <w:spacing w:before="180"/>
        <w:rPr>
          <w:rFonts w:asciiTheme="minorHAnsi" w:hAnsiTheme="minorHAnsi" w:cstheme="minorHAnsi"/>
          <w:b/>
          <w:sz w:val="22"/>
          <w:szCs w:val="22"/>
        </w:rPr>
      </w:pPr>
      <w:r>
        <w:rPr>
          <w:rFonts w:asciiTheme="minorHAnsi" w:hAnsiTheme="minorHAnsi" w:cstheme="minorHAnsi"/>
          <w:b/>
          <w:sz w:val="22"/>
          <w:szCs w:val="22"/>
        </w:rPr>
        <w:t>4.0</w:t>
      </w:r>
      <w:r>
        <w:rPr>
          <w:rFonts w:asciiTheme="minorHAnsi" w:hAnsiTheme="minorHAnsi" w:cstheme="minorHAnsi"/>
          <w:b/>
          <w:sz w:val="22"/>
          <w:szCs w:val="22"/>
        </w:rPr>
        <w:tab/>
      </w:r>
      <w:r w:rsidR="00F62C1B" w:rsidRPr="00AC6C40">
        <w:rPr>
          <w:rFonts w:asciiTheme="minorHAnsi" w:hAnsiTheme="minorHAnsi" w:cstheme="minorHAnsi"/>
          <w:b/>
          <w:sz w:val="22"/>
          <w:szCs w:val="22"/>
        </w:rPr>
        <w:t>Delivering successful he</w:t>
      </w:r>
      <w:r w:rsidR="00FE1D48">
        <w:rPr>
          <w:rFonts w:asciiTheme="minorHAnsi" w:hAnsiTheme="minorHAnsi" w:cstheme="minorHAnsi"/>
          <w:b/>
          <w:sz w:val="22"/>
          <w:szCs w:val="22"/>
        </w:rPr>
        <w:t>alth and safety training</w:t>
      </w:r>
      <w:r w:rsidR="00745157" w:rsidRPr="00AC6C40">
        <w:rPr>
          <w:rFonts w:asciiTheme="minorHAnsi" w:hAnsiTheme="minorHAnsi" w:cstheme="minorHAnsi"/>
          <w:b/>
          <w:sz w:val="22"/>
          <w:szCs w:val="22"/>
        </w:rPr>
        <w:t xml:space="preserve"> </w:t>
      </w:r>
    </w:p>
    <w:p w14:paraId="467B8967" w14:textId="77777777" w:rsidR="00E839D0" w:rsidRPr="00AC6C40" w:rsidRDefault="00D438E1" w:rsidP="00FE1D48">
      <w:pPr>
        <w:spacing w:before="120"/>
        <w:rPr>
          <w:rFonts w:asciiTheme="minorHAnsi" w:hAnsiTheme="minorHAnsi" w:cstheme="minorHAnsi"/>
          <w:sz w:val="22"/>
          <w:szCs w:val="22"/>
        </w:rPr>
      </w:pPr>
      <w:r w:rsidRPr="00AC6C40">
        <w:rPr>
          <w:rFonts w:asciiTheme="minorHAnsi" w:hAnsiTheme="minorHAnsi" w:cstheme="minorHAnsi"/>
          <w:sz w:val="22"/>
          <w:szCs w:val="22"/>
        </w:rPr>
        <w:t>There are five steps</w:t>
      </w:r>
      <w:r w:rsidR="00F62C1B" w:rsidRPr="00AC6C40">
        <w:rPr>
          <w:rFonts w:asciiTheme="minorHAnsi" w:hAnsiTheme="minorHAnsi" w:cstheme="minorHAnsi"/>
          <w:sz w:val="22"/>
          <w:szCs w:val="22"/>
        </w:rPr>
        <w:t xml:space="preserve"> involved, these being: -</w:t>
      </w:r>
    </w:p>
    <w:p w14:paraId="0C530771" w14:textId="77777777" w:rsidR="00F62C1B" w:rsidRPr="00AC6C40" w:rsidRDefault="00F62C1B" w:rsidP="006241C4">
      <w:pPr>
        <w:numPr>
          <w:ilvl w:val="0"/>
          <w:numId w:val="14"/>
        </w:numPr>
        <w:spacing w:before="80"/>
        <w:ind w:left="709" w:hanging="425"/>
        <w:rPr>
          <w:rFonts w:asciiTheme="minorHAnsi" w:hAnsiTheme="minorHAnsi" w:cstheme="minorHAnsi"/>
          <w:sz w:val="22"/>
          <w:szCs w:val="22"/>
        </w:rPr>
      </w:pPr>
      <w:r w:rsidRPr="00AC6C40">
        <w:rPr>
          <w:rFonts w:asciiTheme="minorHAnsi" w:hAnsiTheme="minorHAnsi" w:cstheme="minorHAnsi"/>
          <w:sz w:val="22"/>
          <w:szCs w:val="22"/>
        </w:rPr>
        <w:t>A commitment within the academic school or support service to health and safety training;</w:t>
      </w:r>
    </w:p>
    <w:p w14:paraId="6851376A" w14:textId="77777777" w:rsidR="00F62C1B" w:rsidRPr="00AC6C40" w:rsidRDefault="00F62C1B" w:rsidP="00FE1D48">
      <w:pPr>
        <w:numPr>
          <w:ilvl w:val="0"/>
          <w:numId w:val="14"/>
        </w:numPr>
        <w:spacing w:before="80"/>
        <w:ind w:left="709" w:hanging="425"/>
        <w:rPr>
          <w:rFonts w:asciiTheme="minorHAnsi" w:hAnsiTheme="minorHAnsi" w:cstheme="minorHAnsi"/>
          <w:sz w:val="22"/>
          <w:szCs w:val="22"/>
        </w:rPr>
      </w:pPr>
      <w:r w:rsidRPr="00AC6C40">
        <w:rPr>
          <w:rFonts w:asciiTheme="minorHAnsi" w:hAnsiTheme="minorHAnsi" w:cstheme="minorHAnsi"/>
          <w:sz w:val="22"/>
          <w:szCs w:val="22"/>
        </w:rPr>
        <w:t>Having in place mechanisms to identify health and safety training needs;</w:t>
      </w:r>
    </w:p>
    <w:p w14:paraId="0EC7D4A6" w14:textId="77777777" w:rsidR="00F62C1B" w:rsidRPr="00AC6C40" w:rsidRDefault="00F62C1B" w:rsidP="00FE1D48">
      <w:pPr>
        <w:numPr>
          <w:ilvl w:val="0"/>
          <w:numId w:val="14"/>
        </w:numPr>
        <w:spacing w:before="80"/>
        <w:ind w:left="709" w:hanging="425"/>
        <w:rPr>
          <w:rFonts w:asciiTheme="minorHAnsi" w:hAnsiTheme="minorHAnsi" w:cstheme="minorHAnsi"/>
          <w:sz w:val="22"/>
          <w:szCs w:val="22"/>
        </w:rPr>
      </w:pPr>
      <w:r w:rsidRPr="00AC6C40">
        <w:rPr>
          <w:rFonts w:asciiTheme="minorHAnsi" w:hAnsiTheme="minorHAnsi" w:cstheme="minorHAnsi"/>
          <w:sz w:val="22"/>
          <w:szCs w:val="22"/>
        </w:rPr>
        <w:t>Delivering the health and safety training that has been identified;</w:t>
      </w:r>
    </w:p>
    <w:p w14:paraId="23359071" w14:textId="77777777" w:rsidR="00F62C1B" w:rsidRPr="00AC6C40" w:rsidRDefault="006573B5" w:rsidP="00FE1D48">
      <w:pPr>
        <w:numPr>
          <w:ilvl w:val="0"/>
          <w:numId w:val="14"/>
        </w:numPr>
        <w:spacing w:before="80"/>
        <w:ind w:left="709" w:hanging="425"/>
        <w:rPr>
          <w:rFonts w:asciiTheme="minorHAnsi" w:hAnsiTheme="minorHAnsi" w:cstheme="minorHAnsi"/>
          <w:sz w:val="22"/>
          <w:szCs w:val="22"/>
        </w:rPr>
      </w:pPr>
      <w:r w:rsidRPr="00AC6C40">
        <w:rPr>
          <w:rFonts w:asciiTheme="minorHAnsi" w:hAnsiTheme="minorHAnsi" w:cstheme="minorHAnsi"/>
          <w:sz w:val="22"/>
          <w:szCs w:val="22"/>
        </w:rPr>
        <w:t xml:space="preserve">Review that training has been completed within specified timescales and the </w:t>
      </w:r>
      <w:r w:rsidR="00F62C1B" w:rsidRPr="00AC6C40">
        <w:rPr>
          <w:rFonts w:asciiTheme="minorHAnsi" w:hAnsiTheme="minorHAnsi" w:cstheme="minorHAnsi"/>
          <w:sz w:val="22"/>
          <w:szCs w:val="22"/>
        </w:rPr>
        <w:t>effective</w:t>
      </w:r>
      <w:r w:rsidRPr="00AC6C40">
        <w:rPr>
          <w:rFonts w:asciiTheme="minorHAnsi" w:hAnsiTheme="minorHAnsi" w:cstheme="minorHAnsi"/>
          <w:sz w:val="22"/>
          <w:szCs w:val="22"/>
        </w:rPr>
        <w:t xml:space="preserve">ness of the health and </w:t>
      </w:r>
      <w:r w:rsidR="00F62C1B" w:rsidRPr="00AC6C40">
        <w:rPr>
          <w:rFonts w:asciiTheme="minorHAnsi" w:hAnsiTheme="minorHAnsi" w:cstheme="minorHAnsi"/>
          <w:sz w:val="22"/>
          <w:szCs w:val="22"/>
        </w:rPr>
        <w:t xml:space="preserve">training that has </w:t>
      </w:r>
      <w:r w:rsidRPr="00AC6C40">
        <w:rPr>
          <w:rFonts w:asciiTheme="minorHAnsi" w:hAnsiTheme="minorHAnsi" w:cstheme="minorHAnsi"/>
          <w:sz w:val="22"/>
          <w:szCs w:val="22"/>
        </w:rPr>
        <w:t>been delivered</w:t>
      </w:r>
      <w:r w:rsidR="00F62C1B" w:rsidRPr="00AC6C40">
        <w:rPr>
          <w:rFonts w:asciiTheme="minorHAnsi" w:hAnsiTheme="minorHAnsi" w:cstheme="minorHAnsi"/>
          <w:sz w:val="22"/>
          <w:szCs w:val="22"/>
        </w:rPr>
        <w:t>; and</w:t>
      </w:r>
    </w:p>
    <w:p w14:paraId="58F2F200" w14:textId="77777777" w:rsidR="00F62C1B" w:rsidRPr="00AC6C40" w:rsidRDefault="00F62C1B" w:rsidP="00FE1D48">
      <w:pPr>
        <w:numPr>
          <w:ilvl w:val="0"/>
          <w:numId w:val="14"/>
        </w:numPr>
        <w:spacing w:before="80"/>
        <w:ind w:left="709" w:hanging="425"/>
        <w:rPr>
          <w:rFonts w:asciiTheme="minorHAnsi" w:hAnsiTheme="minorHAnsi" w:cstheme="minorHAnsi"/>
          <w:sz w:val="22"/>
          <w:szCs w:val="22"/>
        </w:rPr>
      </w:pPr>
      <w:r w:rsidRPr="00AC6C40">
        <w:rPr>
          <w:rFonts w:asciiTheme="minorHAnsi" w:hAnsiTheme="minorHAnsi" w:cstheme="minorHAnsi"/>
          <w:sz w:val="22"/>
          <w:szCs w:val="22"/>
        </w:rPr>
        <w:t>Act on</w:t>
      </w:r>
      <w:r w:rsidR="00FE1D48">
        <w:rPr>
          <w:rFonts w:asciiTheme="minorHAnsi" w:hAnsiTheme="minorHAnsi" w:cstheme="minorHAnsi"/>
          <w:sz w:val="22"/>
          <w:szCs w:val="22"/>
        </w:rPr>
        <w:t xml:space="preserve"> the findings of those </w:t>
      </w:r>
      <w:r w:rsidRPr="00AC6C40">
        <w:rPr>
          <w:rFonts w:asciiTheme="minorHAnsi" w:hAnsiTheme="minorHAnsi" w:cstheme="minorHAnsi"/>
          <w:sz w:val="22"/>
          <w:szCs w:val="22"/>
        </w:rPr>
        <w:t>health and safety training</w:t>
      </w:r>
      <w:r w:rsidR="00FE1D48">
        <w:rPr>
          <w:rFonts w:asciiTheme="minorHAnsi" w:hAnsiTheme="minorHAnsi" w:cstheme="minorHAnsi"/>
          <w:sz w:val="22"/>
          <w:szCs w:val="22"/>
        </w:rPr>
        <w:t xml:space="preserve"> reviews</w:t>
      </w:r>
      <w:r w:rsidRPr="00AC6C40">
        <w:rPr>
          <w:rFonts w:asciiTheme="minorHAnsi" w:hAnsiTheme="minorHAnsi" w:cstheme="minorHAnsi"/>
          <w:sz w:val="22"/>
          <w:szCs w:val="22"/>
        </w:rPr>
        <w:t>.</w:t>
      </w:r>
    </w:p>
    <w:p w14:paraId="7B3AD79E" w14:textId="77777777" w:rsidR="00F62C1B" w:rsidRPr="00FE1D48" w:rsidRDefault="00FE1D48" w:rsidP="009829CE">
      <w:pPr>
        <w:spacing w:before="120"/>
        <w:rPr>
          <w:rFonts w:asciiTheme="minorHAnsi" w:hAnsiTheme="minorHAnsi" w:cstheme="minorHAnsi"/>
          <w:sz w:val="22"/>
          <w:szCs w:val="22"/>
        </w:rPr>
      </w:pPr>
      <w:r w:rsidRPr="00FE1D48">
        <w:rPr>
          <w:rStyle w:val="Hyperlink"/>
          <w:rFonts w:asciiTheme="minorHAnsi" w:hAnsiTheme="minorHAnsi" w:cstheme="minorHAnsi"/>
          <w:color w:val="auto"/>
          <w:sz w:val="22"/>
          <w:szCs w:val="22"/>
          <w:u w:val="none"/>
        </w:rPr>
        <w:t xml:space="preserve">The following chart captures each as a process with </w:t>
      </w:r>
      <w:r w:rsidR="00D438E1" w:rsidRPr="00FE1D48">
        <w:rPr>
          <w:rFonts w:asciiTheme="minorHAnsi" w:hAnsiTheme="minorHAnsi" w:cstheme="minorHAnsi"/>
          <w:sz w:val="22"/>
          <w:szCs w:val="22"/>
        </w:rPr>
        <w:t>t</w:t>
      </w:r>
      <w:r w:rsidR="00744303" w:rsidRPr="00FE1D48">
        <w:rPr>
          <w:rFonts w:asciiTheme="minorHAnsi" w:hAnsiTheme="minorHAnsi" w:cstheme="minorHAnsi"/>
          <w:sz w:val="22"/>
          <w:szCs w:val="22"/>
        </w:rPr>
        <w:t>he individual compone</w:t>
      </w:r>
      <w:r w:rsidR="00D438E1" w:rsidRPr="00FE1D48">
        <w:rPr>
          <w:rFonts w:asciiTheme="minorHAnsi" w:hAnsiTheme="minorHAnsi" w:cstheme="minorHAnsi"/>
          <w:sz w:val="22"/>
          <w:szCs w:val="22"/>
        </w:rPr>
        <w:t xml:space="preserve">nts </w:t>
      </w:r>
      <w:r w:rsidRPr="00FE1D48">
        <w:rPr>
          <w:rFonts w:asciiTheme="minorHAnsi" w:hAnsiTheme="minorHAnsi" w:cstheme="minorHAnsi"/>
          <w:sz w:val="22"/>
          <w:szCs w:val="22"/>
        </w:rPr>
        <w:t xml:space="preserve">that are </w:t>
      </w:r>
      <w:r w:rsidR="00D438E1" w:rsidRPr="00FE1D48">
        <w:rPr>
          <w:rFonts w:asciiTheme="minorHAnsi" w:hAnsiTheme="minorHAnsi" w:cstheme="minorHAnsi"/>
          <w:sz w:val="22"/>
          <w:szCs w:val="22"/>
        </w:rPr>
        <w:t>relevant to each step</w:t>
      </w:r>
      <w:r w:rsidR="00744303" w:rsidRPr="00FE1D48">
        <w:rPr>
          <w:rFonts w:asciiTheme="minorHAnsi" w:hAnsiTheme="minorHAnsi" w:cstheme="minorHAnsi"/>
          <w:sz w:val="22"/>
          <w:szCs w:val="22"/>
        </w:rPr>
        <w:t>.</w:t>
      </w:r>
      <w:r w:rsidR="00DB08B8" w:rsidRPr="00FE1D48">
        <w:rPr>
          <w:rFonts w:asciiTheme="minorHAnsi" w:hAnsiTheme="minorHAnsi" w:cstheme="minorHAnsi"/>
          <w:sz w:val="22"/>
          <w:szCs w:val="22"/>
        </w:rPr>
        <w:t xml:space="preserve"> </w:t>
      </w:r>
      <w:r w:rsidR="00744303" w:rsidRPr="00FE1D48">
        <w:rPr>
          <w:rFonts w:asciiTheme="minorHAnsi" w:hAnsiTheme="minorHAnsi" w:cstheme="minorHAnsi"/>
          <w:sz w:val="22"/>
          <w:szCs w:val="22"/>
        </w:rPr>
        <w:t xml:space="preserve">These </w:t>
      </w:r>
      <w:r w:rsidR="00DB08B8" w:rsidRPr="00FE1D48">
        <w:rPr>
          <w:rFonts w:asciiTheme="minorHAnsi" w:hAnsiTheme="minorHAnsi" w:cstheme="minorHAnsi"/>
          <w:sz w:val="22"/>
          <w:szCs w:val="22"/>
        </w:rPr>
        <w:t>components will typically interact with each other.</w:t>
      </w:r>
      <w:r w:rsidR="00744303" w:rsidRPr="00FE1D48">
        <w:rPr>
          <w:rFonts w:asciiTheme="minorHAnsi" w:hAnsiTheme="minorHAnsi" w:cstheme="minorHAnsi"/>
          <w:sz w:val="22"/>
          <w:szCs w:val="22"/>
        </w:rPr>
        <w:t xml:space="preserve"> There is also accompanying infor</w:t>
      </w:r>
      <w:r>
        <w:rPr>
          <w:rFonts w:asciiTheme="minorHAnsi" w:hAnsiTheme="minorHAnsi" w:cstheme="minorHAnsi"/>
          <w:sz w:val="22"/>
          <w:szCs w:val="22"/>
        </w:rPr>
        <w:t>mation on each component</w:t>
      </w:r>
      <w:r w:rsidR="00744303" w:rsidRPr="00FE1D48">
        <w:rPr>
          <w:rFonts w:asciiTheme="minorHAnsi" w:hAnsiTheme="minorHAnsi" w:cstheme="minorHAnsi"/>
          <w:sz w:val="22"/>
          <w:szCs w:val="22"/>
        </w:rPr>
        <w:t>.</w:t>
      </w:r>
      <w:r w:rsidR="00DB08B8" w:rsidRPr="00FE1D48">
        <w:rPr>
          <w:rFonts w:asciiTheme="minorHAnsi" w:hAnsiTheme="minorHAnsi" w:cstheme="minorHAnsi"/>
          <w:sz w:val="22"/>
          <w:szCs w:val="22"/>
        </w:rPr>
        <w:t xml:space="preserve"> </w:t>
      </w:r>
    </w:p>
    <w:p w14:paraId="08E94D65" w14:textId="201F5F55" w:rsidR="005C0D7D" w:rsidRPr="00875A46" w:rsidRDefault="00C85AF0" w:rsidP="00875A46">
      <w:pPr>
        <w:rPr>
          <w:rFonts w:asciiTheme="minorHAnsi" w:hAnsiTheme="minorHAnsi" w:cstheme="minorHAnsi"/>
          <w:b/>
          <w:sz w:val="22"/>
          <w:szCs w:val="22"/>
        </w:rPr>
        <w:sectPr w:rsidR="005C0D7D" w:rsidRPr="00875A46" w:rsidSect="009829CE">
          <w:footerReference w:type="default" r:id="rId9"/>
          <w:footerReference w:type="first" r:id="rId10"/>
          <w:pgSz w:w="11906" w:h="16838" w:code="9"/>
          <w:pgMar w:top="567" w:right="567" w:bottom="567" w:left="567" w:header="454" w:footer="510" w:gutter="0"/>
          <w:pgNumType w:start="0"/>
          <w:cols w:space="708"/>
          <w:titlePg/>
          <w:docGrid w:linePitch="360"/>
        </w:sectPr>
      </w:pPr>
      <w:r>
        <w:rPr>
          <w:rFonts w:asciiTheme="minorHAnsi" w:hAnsiTheme="minorHAnsi" w:cstheme="minorHAnsi"/>
          <w:b/>
          <w:sz w:val="22"/>
          <w:szCs w:val="22"/>
        </w:rPr>
        <w:lastRenderedPageBreak/>
        <w:t>5.0</w:t>
      </w:r>
      <w:r>
        <w:rPr>
          <w:rFonts w:asciiTheme="minorHAnsi" w:hAnsiTheme="minorHAnsi" w:cstheme="minorHAnsi"/>
          <w:b/>
          <w:sz w:val="22"/>
          <w:szCs w:val="22"/>
        </w:rPr>
        <w:tab/>
      </w:r>
      <w:r w:rsidR="00D93BE1">
        <w:rPr>
          <w:rFonts w:asciiTheme="minorHAnsi" w:hAnsiTheme="minorHAnsi" w:cstheme="minorHAnsi"/>
          <w:b/>
          <w:sz w:val="22"/>
          <w:szCs w:val="22"/>
        </w:rPr>
        <w:t>Successful health and safety training: step-by-step proces</w:t>
      </w:r>
      <w:r w:rsidR="009829CE">
        <w:rPr>
          <w:rFonts w:asciiTheme="minorHAnsi" w:hAnsiTheme="minorHAnsi" w:cstheme="minorHAnsi"/>
          <w:b/>
          <w:noProof/>
          <w:sz w:val="22"/>
          <w:szCs w:val="22"/>
        </w:rPr>
        <w:drawing>
          <wp:anchor distT="0" distB="0" distL="114300" distR="114300" simplePos="0" relativeHeight="251947008" behindDoc="0" locked="0" layoutInCell="1" allowOverlap="1" wp14:anchorId="46481935" wp14:editId="599AA165">
            <wp:simplePos x="0" y="0"/>
            <wp:positionH relativeFrom="margin">
              <wp:align>center</wp:align>
            </wp:positionH>
            <wp:positionV relativeFrom="margin">
              <wp:posOffset>288290</wp:posOffset>
            </wp:positionV>
            <wp:extent cx="6804000" cy="9000000"/>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04000" cy="9000000"/>
                    </a:xfrm>
                    <a:prstGeom prst="rect">
                      <a:avLst/>
                    </a:prstGeom>
                    <a:noFill/>
                  </pic:spPr>
                </pic:pic>
              </a:graphicData>
            </a:graphic>
            <wp14:sizeRelH relativeFrom="margin">
              <wp14:pctWidth>0</wp14:pctWidth>
            </wp14:sizeRelH>
            <wp14:sizeRelV relativeFrom="margin">
              <wp14:pctHeight>0</wp14:pctHeight>
            </wp14:sizeRelV>
          </wp:anchor>
        </w:drawing>
      </w:r>
      <w:r w:rsidR="00875A46">
        <w:rPr>
          <w:rFonts w:asciiTheme="minorHAnsi" w:hAnsiTheme="minorHAnsi" w:cstheme="minorHAnsi"/>
          <w:b/>
          <w:sz w:val="22"/>
          <w:szCs w:val="22"/>
        </w:rPr>
        <w:t>s</w:t>
      </w:r>
    </w:p>
    <w:tbl>
      <w:tblPr>
        <w:tblStyle w:val="TableGrid"/>
        <w:tblW w:w="0" w:type="auto"/>
        <w:jc w:val="center"/>
        <w:tbl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insideH w:val="none" w:sz="0" w:space="0" w:color="auto"/>
          <w:insideV w:val="none" w:sz="0" w:space="0" w:color="auto"/>
        </w:tblBorders>
        <w:tblCellMar>
          <w:left w:w="57" w:type="dxa"/>
          <w:right w:w="57" w:type="dxa"/>
        </w:tblCellMar>
        <w:tblLook w:val="04A0" w:firstRow="1" w:lastRow="0" w:firstColumn="1" w:lastColumn="0" w:noHBand="0" w:noVBand="1"/>
      </w:tblPr>
      <w:tblGrid>
        <w:gridCol w:w="2268"/>
        <w:gridCol w:w="113"/>
        <w:gridCol w:w="2835"/>
        <w:gridCol w:w="113"/>
        <w:gridCol w:w="9639"/>
      </w:tblGrid>
      <w:tr w:rsidR="00DB52F4" w:rsidRPr="00896CAF" w14:paraId="089F3FB5" w14:textId="77777777" w:rsidTr="00DD5E7B">
        <w:trPr>
          <w:trHeight w:val="397"/>
          <w:jc w:val="center"/>
        </w:trPr>
        <w:tc>
          <w:tcPr>
            <w:tcW w:w="2268" w:type="dxa"/>
            <w:tcBorders>
              <w:top w:val="single" w:sz="8" w:space="0" w:color="auto"/>
              <w:left w:val="single" w:sz="8" w:space="0" w:color="auto"/>
              <w:bottom w:val="single" w:sz="8" w:space="0" w:color="auto"/>
              <w:right w:val="single" w:sz="8" w:space="0" w:color="auto"/>
            </w:tcBorders>
            <w:shd w:val="clear" w:color="auto" w:fill="000000" w:themeFill="text1"/>
            <w:tcMar>
              <w:left w:w="113" w:type="dxa"/>
              <w:right w:w="113" w:type="dxa"/>
            </w:tcMar>
            <w:vAlign w:val="center"/>
          </w:tcPr>
          <w:p w14:paraId="794ACC2B" w14:textId="77777777" w:rsidR="00AB574B" w:rsidRPr="00896CAF" w:rsidRDefault="00AB574B" w:rsidP="00AB574B">
            <w:pPr>
              <w:jc w:val="center"/>
              <w:rPr>
                <w:rFonts w:asciiTheme="minorHAnsi" w:hAnsiTheme="minorHAnsi" w:cstheme="minorHAnsi"/>
                <w:b/>
                <w:sz w:val="22"/>
                <w:szCs w:val="22"/>
              </w:rPr>
            </w:pPr>
            <w:r w:rsidRPr="00896CAF">
              <w:rPr>
                <w:rFonts w:asciiTheme="minorHAnsi" w:hAnsiTheme="minorHAnsi" w:cstheme="minorHAnsi"/>
                <w:b/>
                <w:sz w:val="22"/>
                <w:szCs w:val="22"/>
              </w:rPr>
              <w:lastRenderedPageBreak/>
              <w:t>Step</w:t>
            </w:r>
          </w:p>
        </w:tc>
        <w:tc>
          <w:tcPr>
            <w:tcW w:w="113" w:type="dxa"/>
            <w:tcBorders>
              <w:top w:val="nil"/>
              <w:left w:val="single" w:sz="8" w:space="0" w:color="auto"/>
              <w:bottom w:val="nil"/>
              <w:right w:val="single" w:sz="8" w:space="0" w:color="000000" w:themeColor="text1"/>
            </w:tcBorders>
            <w:tcMar>
              <w:left w:w="28" w:type="dxa"/>
              <w:right w:w="28" w:type="dxa"/>
            </w:tcMar>
            <w:vAlign w:val="center"/>
          </w:tcPr>
          <w:p w14:paraId="45877B77" w14:textId="77777777" w:rsidR="00AB574B" w:rsidRPr="00896CAF" w:rsidRDefault="00AB574B" w:rsidP="00AB574B">
            <w:pPr>
              <w:jc w:val="center"/>
              <w:rPr>
                <w:rFonts w:asciiTheme="minorHAnsi" w:hAnsiTheme="minorHAnsi" w:cstheme="minorHAnsi"/>
                <w:b/>
                <w:sz w:val="22"/>
                <w:szCs w:val="22"/>
              </w:rPr>
            </w:pP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left w:w="113" w:type="dxa"/>
              <w:right w:w="113" w:type="dxa"/>
            </w:tcMar>
            <w:vAlign w:val="center"/>
          </w:tcPr>
          <w:p w14:paraId="79986928" w14:textId="77777777" w:rsidR="00AB574B" w:rsidRPr="00896CAF" w:rsidRDefault="00AB574B" w:rsidP="00AB574B">
            <w:pPr>
              <w:jc w:val="center"/>
              <w:rPr>
                <w:rFonts w:asciiTheme="minorHAnsi" w:hAnsiTheme="minorHAnsi" w:cstheme="minorHAnsi"/>
                <w:b/>
                <w:sz w:val="22"/>
                <w:szCs w:val="22"/>
              </w:rPr>
            </w:pPr>
            <w:r w:rsidRPr="00896CAF">
              <w:rPr>
                <w:rFonts w:asciiTheme="minorHAnsi" w:hAnsiTheme="minorHAnsi" w:cstheme="minorHAnsi"/>
                <w:b/>
                <w:sz w:val="22"/>
                <w:szCs w:val="22"/>
              </w:rPr>
              <w:t>Component</w:t>
            </w:r>
          </w:p>
        </w:tc>
        <w:tc>
          <w:tcPr>
            <w:tcW w:w="113" w:type="dxa"/>
            <w:tcBorders>
              <w:top w:val="nil"/>
              <w:left w:val="single" w:sz="8" w:space="0" w:color="000000" w:themeColor="text1"/>
              <w:bottom w:val="nil"/>
              <w:right w:val="single" w:sz="8" w:space="0" w:color="auto"/>
            </w:tcBorders>
            <w:tcMar>
              <w:left w:w="28" w:type="dxa"/>
              <w:right w:w="28" w:type="dxa"/>
            </w:tcMar>
            <w:vAlign w:val="center"/>
          </w:tcPr>
          <w:p w14:paraId="67071712" w14:textId="77777777" w:rsidR="00AB574B" w:rsidRPr="00DD5E7B" w:rsidRDefault="00AB574B" w:rsidP="00AB574B">
            <w:pPr>
              <w:jc w:val="center"/>
              <w:rPr>
                <w:rFonts w:asciiTheme="minorHAnsi" w:hAnsiTheme="minorHAnsi" w:cstheme="minorHAnsi"/>
                <w:b/>
                <w:sz w:val="4"/>
                <w:szCs w:val="4"/>
              </w:rPr>
            </w:pPr>
          </w:p>
        </w:tc>
        <w:tc>
          <w:tcPr>
            <w:tcW w:w="9639" w:type="dxa"/>
            <w:tcBorders>
              <w:top w:val="single" w:sz="8" w:space="0" w:color="auto"/>
              <w:left w:val="single" w:sz="8" w:space="0" w:color="auto"/>
              <w:bottom w:val="single" w:sz="8" w:space="0" w:color="auto"/>
              <w:right w:val="single" w:sz="8" w:space="0" w:color="auto"/>
            </w:tcBorders>
            <w:shd w:val="clear" w:color="auto" w:fill="000000" w:themeFill="text1"/>
            <w:tcMar>
              <w:left w:w="113" w:type="dxa"/>
              <w:right w:w="113" w:type="dxa"/>
            </w:tcMar>
            <w:vAlign w:val="center"/>
          </w:tcPr>
          <w:p w14:paraId="160CEAFA" w14:textId="77777777" w:rsidR="00AB574B" w:rsidRPr="00896CAF" w:rsidRDefault="00AB574B" w:rsidP="00896CAF">
            <w:pPr>
              <w:jc w:val="center"/>
              <w:rPr>
                <w:rFonts w:asciiTheme="minorHAnsi" w:hAnsiTheme="minorHAnsi" w:cstheme="minorHAnsi"/>
                <w:b/>
                <w:sz w:val="22"/>
                <w:szCs w:val="22"/>
              </w:rPr>
            </w:pPr>
            <w:r w:rsidRPr="00896CAF">
              <w:rPr>
                <w:rFonts w:asciiTheme="minorHAnsi" w:hAnsiTheme="minorHAnsi" w:cstheme="minorHAnsi"/>
                <w:b/>
                <w:sz w:val="22"/>
                <w:szCs w:val="22"/>
              </w:rPr>
              <w:t>Supporting information</w:t>
            </w:r>
          </w:p>
        </w:tc>
      </w:tr>
      <w:tr w:rsidR="00DB52F4" w:rsidRPr="00DB52F4" w14:paraId="70D683AB" w14:textId="77777777" w:rsidTr="00DD5E7B">
        <w:trPr>
          <w:trHeight w:val="227"/>
          <w:jc w:val="center"/>
        </w:trPr>
        <w:tc>
          <w:tcPr>
            <w:tcW w:w="2268" w:type="dxa"/>
            <w:tcBorders>
              <w:top w:val="single" w:sz="8" w:space="0" w:color="auto"/>
              <w:left w:val="nil"/>
              <w:bottom w:val="single" w:sz="8" w:space="0" w:color="403152" w:themeColor="accent4" w:themeShade="80"/>
            </w:tcBorders>
            <w:tcMar>
              <w:left w:w="113" w:type="dxa"/>
              <w:right w:w="113" w:type="dxa"/>
            </w:tcMar>
            <w:vAlign w:val="center"/>
          </w:tcPr>
          <w:p w14:paraId="605BAFC9" w14:textId="77777777" w:rsidR="00AB574B" w:rsidRPr="00DB52F4" w:rsidRDefault="00AB574B" w:rsidP="00AB574B">
            <w:pPr>
              <w:jc w:val="center"/>
              <w:rPr>
                <w:rFonts w:asciiTheme="minorHAnsi" w:hAnsiTheme="minorHAnsi" w:cstheme="minorHAnsi"/>
                <w:b/>
                <w:sz w:val="4"/>
                <w:szCs w:val="4"/>
              </w:rPr>
            </w:pPr>
          </w:p>
        </w:tc>
        <w:tc>
          <w:tcPr>
            <w:tcW w:w="113" w:type="dxa"/>
            <w:tcBorders>
              <w:top w:val="nil"/>
            </w:tcBorders>
            <w:tcMar>
              <w:left w:w="28" w:type="dxa"/>
              <w:right w:w="28" w:type="dxa"/>
            </w:tcMar>
            <w:vAlign w:val="center"/>
          </w:tcPr>
          <w:p w14:paraId="3873923A" w14:textId="77777777" w:rsidR="00AB574B" w:rsidRPr="00DB52F4" w:rsidRDefault="00AB574B" w:rsidP="00AB574B">
            <w:pPr>
              <w:jc w:val="center"/>
              <w:rPr>
                <w:rFonts w:asciiTheme="minorHAnsi" w:hAnsiTheme="minorHAnsi" w:cstheme="minorHAnsi"/>
                <w:b/>
                <w:sz w:val="4"/>
                <w:szCs w:val="4"/>
              </w:rPr>
            </w:pPr>
          </w:p>
        </w:tc>
        <w:tc>
          <w:tcPr>
            <w:tcW w:w="2835" w:type="dxa"/>
            <w:tcBorders>
              <w:top w:val="single" w:sz="8" w:space="0" w:color="000000" w:themeColor="text1"/>
              <w:bottom w:val="single" w:sz="8" w:space="0" w:color="244061" w:themeColor="accent1" w:themeShade="80"/>
            </w:tcBorders>
            <w:tcMar>
              <w:left w:w="113" w:type="dxa"/>
              <w:right w:w="113" w:type="dxa"/>
            </w:tcMar>
            <w:vAlign w:val="center"/>
          </w:tcPr>
          <w:p w14:paraId="44BD9D9A" w14:textId="77777777" w:rsidR="00AB574B" w:rsidRPr="00DB52F4" w:rsidRDefault="00AB574B" w:rsidP="00AB574B">
            <w:pPr>
              <w:jc w:val="center"/>
              <w:rPr>
                <w:rFonts w:asciiTheme="minorHAnsi" w:hAnsiTheme="minorHAnsi" w:cstheme="minorHAnsi"/>
                <w:b/>
                <w:sz w:val="4"/>
                <w:szCs w:val="4"/>
              </w:rPr>
            </w:pPr>
          </w:p>
        </w:tc>
        <w:tc>
          <w:tcPr>
            <w:tcW w:w="113" w:type="dxa"/>
            <w:tcBorders>
              <w:top w:val="nil"/>
            </w:tcBorders>
            <w:tcMar>
              <w:left w:w="28" w:type="dxa"/>
              <w:right w:w="28" w:type="dxa"/>
            </w:tcMar>
            <w:vAlign w:val="center"/>
          </w:tcPr>
          <w:p w14:paraId="3953F151" w14:textId="77777777" w:rsidR="00AB574B" w:rsidRPr="00DD5E7B" w:rsidRDefault="00AB574B" w:rsidP="00AB574B">
            <w:pPr>
              <w:jc w:val="center"/>
              <w:rPr>
                <w:rFonts w:asciiTheme="minorHAnsi" w:hAnsiTheme="minorHAnsi" w:cstheme="minorHAnsi"/>
                <w:b/>
                <w:sz w:val="4"/>
                <w:szCs w:val="4"/>
              </w:rPr>
            </w:pPr>
          </w:p>
        </w:tc>
        <w:tc>
          <w:tcPr>
            <w:tcW w:w="9639" w:type="dxa"/>
            <w:tcBorders>
              <w:top w:val="single" w:sz="8" w:space="0" w:color="auto"/>
              <w:bottom w:val="single" w:sz="8" w:space="0" w:color="403152" w:themeColor="accent4" w:themeShade="80"/>
              <w:right w:val="nil"/>
            </w:tcBorders>
            <w:tcMar>
              <w:left w:w="113" w:type="dxa"/>
              <w:right w:w="113" w:type="dxa"/>
            </w:tcMar>
            <w:vAlign w:val="center"/>
          </w:tcPr>
          <w:p w14:paraId="645D7821" w14:textId="77777777" w:rsidR="00AB574B" w:rsidRPr="00DB52F4" w:rsidRDefault="00AB574B" w:rsidP="00896CAF">
            <w:pPr>
              <w:rPr>
                <w:rFonts w:asciiTheme="minorHAnsi" w:hAnsiTheme="minorHAnsi" w:cstheme="minorHAnsi"/>
                <w:sz w:val="4"/>
                <w:szCs w:val="4"/>
              </w:rPr>
            </w:pPr>
          </w:p>
        </w:tc>
      </w:tr>
      <w:tr w:rsidR="00217A1F" w:rsidRPr="00896CAF" w14:paraId="5F82EFE4" w14:textId="77777777" w:rsidTr="00DD5E7B">
        <w:trPr>
          <w:jc w:val="center"/>
        </w:trPr>
        <w:tc>
          <w:tcPr>
            <w:tcW w:w="2268" w:type="dxa"/>
            <w:vMerge w:val="restart"/>
            <w:tcBorders>
              <w:top w:val="single" w:sz="8" w:space="0" w:color="403152" w:themeColor="accent4" w:themeShade="80"/>
              <w:bottom w:val="single" w:sz="8" w:space="0" w:color="403152" w:themeColor="accent4" w:themeShade="80"/>
              <w:right w:val="single" w:sz="8" w:space="0" w:color="403152" w:themeColor="accent4" w:themeShade="80"/>
            </w:tcBorders>
            <w:shd w:val="clear" w:color="auto" w:fill="365F91" w:themeFill="accent1" w:themeFillShade="BF"/>
            <w:tcMar>
              <w:left w:w="113" w:type="dxa"/>
              <w:right w:w="113" w:type="dxa"/>
            </w:tcMar>
            <w:vAlign w:val="center"/>
          </w:tcPr>
          <w:p w14:paraId="708636B9" w14:textId="77777777" w:rsidR="00217A1F" w:rsidRPr="00896CAF" w:rsidRDefault="00217A1F" w:rsidP="00AB574B">
            <w:pPr>
              <w:jc w:val="center"/>
              <w:rPr>
                <w:rFonts w:asciiTheme="minorHAnsi" w:hAnsiTheme="minorHAnsi" w:cstheme="minorHAnsi"/>
                <w:b/>
                <w:sz w:val="22"/>
                <w:szCs w:val="22"/>
              </w:rPr>
            </w:pPr>
            <w:r w:rsidRPr="00DB52F4">
              <w:rPr>
                <w:rFonts w:asciiTheme="minorHAnsi" w:hAnsiTheme="minorHAnsi" w:cstheme="minorHAnsi"/>
                <w:b/>
                <w:color w:val="FFFFFF" w:themeColor="background1"/>
                <w:sz w:val="22"/>
                <w:szCs w:val="22"/>
              </w:rPr>
              <w:t>Commitment to health and safety training</w:t>
            </w:r>
          </w:p>
        </w:tc>
        <w:tc>
          <w:tcPr>
            <w:tcW w:w="113" w:type="dxa"/>
            <w:tcBorders>
              <w:left w:val="single" w:sz="8" w:space="0" w:color="403152" w:themeColor="accent4" w:themeShade="80"/>
              <w:right w:val="single" w:sz="8" w:space="0" w:color="244061" w:themeColor="accent1" w:themeShade="80"/>
            </w:tcBorders>
            <w:tcMar>
              <w:left w:w="28" w:type="dxa"/>
              <w:right w:w="28" w:type="dxa"/>
            </w:tcMar>
            <w:vAlign w:val="center"/>
          </w:tcPr>
          <w:p w14:paraId="67EE3DEE" w14:textId="77777777" w:rsidR="00217A1F" w:rsidRPr="00896CAF" w:rsidRDefault="00217A1F" w:rsidP="00AB574B">
            <w:pPr>
              <w:jc w:val="center"/>
              <w:rPr>
                <w:rFonts w:asciiTheme="minorHAnsi" w:hAnsiTheme="minorHAnsi" w:cstheme="minorHAnsi"/>
                <w:b/>
                <w:sz w:val="22"/>
                <w:szCs w:val="22"/>
              </w:rPr>
            </w:pPr>
          </w:p>
        </w:tc>
        <w:tc>
          <w:tcPr>
            <w:tcW w:w="2835" w:type="dxa"/>
            <w:tcBorders>
              <w:top w:val="single" w:sz="8" w:space="0" w:color="244061" w:themeColor="accent1" w:themeShade="80"/>
              <w:left w:val="single" w:sz="8" w:space="0" w:color="244061" w:themeColor="accent1" w:themeShade="80"/>
              <w:bottom w:val="single" w:sz="8" w:space="0" w:color="244061" w:themeColor="accent1" w:themeShade="80"/>
              <w:right w:val="single" w:sz="8" w:space="0" w:color="244061" w:themeColor="accent1" w:themeShade="80"/>
            </w:tcBorders>
            <w:shd w:val="clear" w:color="auto" w:fill="DBE5F1" w:themeFill="accent1" w:themeFillTint="33"/>
            <w:tcMar>
              <w:left w:w="113" w:type="dxa"/>
              <w:right w:w="113" w:type="dxa"/>
            </w:tcMar>
            <w:vAlign w:val="center"/>
          </w:tcPr>
          <w:p w14:paraId="39CAD4DD" w14:textId="77777777" w:rsidR="00217A1F" w:rsidRPr="00896CAF" w:rsidRDefault="00217A1F" w:rsidP="00AB574B">
            <w:pPr>
              <w:jc w:val="center"/>
              <w:rPr>
                <w:rFonts w:asciiTheme="minorHAnsi" w:hAnsiTheme="minorHAnsi" w:cstheme="minorHAnsi"/>
                <w:b/>
                <w:sz w:val="22"/>
                <w:szCs w:val="22"/>
              </w:rPr>
            </w:pPr>
            <w:r w:rsidRPr="00896CAF">
              <w:rPr>
                <w:rFonts w:asciiTheme="minorHAnsi" w:hAnsiTheme="minorHAnsi" w:cstheme="minorHAnsi"/>
                <w:b/>
                <w:sz w:val="22"/>
                <w:szCs w:val="22"/>
              </w:rPr>
              <w:t>Required arrangements in place</w:t>
            </w:r>
          </w:p>
        </w:tc>
        <w:tc>
          <w:tcPr>
            <w:tcW w:w="113" w:type="dxa"/>
            <w:tcBorders>
              <w:left w:val="single" w:sz="8" w:space="0" w:color="244061" w:themeColor="accent1" w:themeShade="80"/>
              <w:right w:val="single" w:sz="8" w:space="0" w:color="403152" w:themeColor="accent4" w:themeShade="80"/>
            </w:tcBorders>
            <w:tcMar>
              <w:left w:w="28" w:type="dxa"/>
              <w:right w:w="28" w:type="dxa"/>
            </w:tcMar>
            <w:vAlign w:val="center"/>
          </w:tcPr>
          <w:p w14:paraId="3554F05D" w14:textId="77777777" w:rsidR="00217A1F" w:rsidRPr="00DD5E7B" w:rsidRDefault="00217A1F" w:rsidP="00AB574B">
            <w:pPr>
              <w:jc w:val="center"/>
              <w:rPr>
                <w:rFonts w:asciiTheme="minorHAnsi" w:hAnsiTheme="minorHAnsi" w:cstheme="minorHAnsi"/>
                <w:b/>
                <w:sz w:val="4"/>
                <w:szCs w:val="4"/>
              </w:rPr>
            </w:pPr>
          </w:p>
        </w:tc>
        <w:tc>
          <w:tcPr>
            <w:tcW w:w="9639" w:type="dxa"/>
            <w:tcBorders>
              <w:top w:val="single" w:sz="8" w:space="0" w:color="403152" w:themeColor="accent4" w:themeShade="80"/>
              <w:left w:val="single" w:sz="8" w:space="0" w:color="403152" w:themeColor="accent4" w:themeShade="80"/>
              <w:bottom w:val="single" w:sz="8" w:space="0" w:color="403152" w:themeColor="accent4" w:themeShade="80"/>
            </w:tcBorders>
            <w:tcMar>
              <w:left w:w="113" w:type="dxa"/>
              <w:right w:w="57" w:type="dxa"/>
            </w:tcMar>
            <w:vAlign w:val="center"/>
          </w:tcPr>
          <w:p w14:paraId="1695DD9B" w14:textId="77777777" w:rsidR="00217A1F" w:rsidRPr="00B556FF" w:rsidRDefault="00217A1F" w:rsidP="008E52B2">
            <w:pPr>
              <w:spacing w:before="120"/>
              <w:rPr>
                <w:rFonts w:asciiTheme="minorHAnsi" w:hAnsiTheme="minorHAnsi" w:cstheme="minorHAnsi"/>
                <w:color w:val="244061" w:themeColor="accent1" w:themeShade="80"/>
                <w:sz w:val="22"/>
                <w:szCs w:val="22"/>
              </w:rPr>
            </w:pPr>
            <w:r w:rsidRPr="00B556FF">
              <w:rPr>
                <w:rFonts w:asciiTheme="minorHAnsi" w:hAnsiTheme="minorHAnsi" w:cstheme="minorHAnsi"/>
                <w:color w:val="244061" w:themeColor="accent1" w:themeShade="80"/>
                <w:sz w:val="22"/>
                <w:szCs w:val="22"/>
              </w:rPr>
              <w:t>Local arrangements will ensure those identified as needing to access the respective health and safety training or awareness as part of their work, research or studies are: -</w:t>
            </w:r>
          </w:p>
          <w:p w14:paraId="0E63312B" w14:textId="77777777" w:rsidR="00217A1F" w:rsidRPr="00B556FF" w:rsidRDefault="00217A1F" w:rsidP="00B556FF">
            <w:pPr>
              <w:pStyle w:val="ListParagraph"/>
              <w:numPr>
                <w:ilvl w:val="0"/>
                <w:numId w:val="26"/>
              </w:numPr>
              <w:spacing w:before="60"/>
              <w:ind w:left="227" w:hanging="227"/>
              <w:rPr>
                <w:rFonts w:asciiTheme="minorHAnsi" w:hAnsiTheme="minorHAnsi" w:cstheme="minorHAnsi"/>
                <w:color w:val="244061" w:themeColor="accent1" w:themeShade="80"/>
                <w:sz w:val="22"/>
                <w:szCs w:val="22"/>
              </w:rPr>
            </w:pPr>
            <w:r w:rsidRPr="00B556FF">
              <w:rPr>
                <w:rFonts w:asciiTheme="minorHAnsi" w:hAnsiTheme="minorHAnsi" w:cstheme="minorHAnsi"/>
                <w:color w:val="244061" w:themeColor="accent1" w:themeShade="80"/>
                <w:sz w:val="22"/>
                <w:szCs w:val="22"/>
              </w:rPr>
              <w:t>Made fully aware of this at the earliest opportunity; and</w:t>
            </w:r>
          </w:p>
          <w:p w14:paraId="0E61F865" w14:textId="77777777" w:rsidR="00217A1F" w:rsidRPr="00896CAF" w:rsidRDefault="00217A1F" w:rsidP="00B556FF">
            <w:pPr>
              <w:pStyle w:val="ListParagraph"/>
              <w:numPr>
                <w:ilvl w:val="0"/>
                <w:numId w:val="26"/>
              </w:numPr>
              <w:spacing w:before="60" w:after="120"/>
              <w:ind w:left="227" w:hanging="227"/>
            </w:pPr>
            <w:r w:rsidRPr="00B556FF">
              <w:rPr>
                <w:rFonts w:asciiTheme="minorHAnsi" w:hAnsiTheme="minorHAnsi" w:cstheme="minorHAnsi"/>
                <w:color w:val="244061" w:themeColor="accent1" w:themeShade="80"/>
                <w:sz w:val="22"/>
                <w:szCs w:val="22"/>
              </w:rPr>
              <w:t>Able to easily acces</w:t>
            </w:r>
            <w:r w:rsidR="00B556FF">
              <w:rPr>
                <w:rFonts w:asciiTheme="minorHAnsi" w:hAnsiTheme="minorHAnsi" w:cstheme="minorHAnsi"/>
                <w:color w:val="244061" w:themeColor="accent1" w:themeShade="80"/>
                <w:sz w:val="22"/>
                <w:szCs w:val="22"/>
              </w:rPr>
              <w:t>s that resource, completing</w:t>
            </w:r>
            <w:r w:rsidRPr="00B556FF">
              <w:rPr>
                <w:rFonts w:asciiTheme="minorHAnsi" w:hAnsiTheme="minorHAnsi" w:cstheme="minorHAnsi"/>
                <w:color w:val="244061" w:themeColor="accent1" w:themeShade="80"/>
                <w:sz w:val="22"/>
                <w:szCs w:val="22"/>
              </w:rPr>
              <w:t xml:space="preserve"> what’s required of them within reasonable time</w:t>
            </w:r>
            <w:r w:rsidR="00B556FF">
              <w:rPr>
                <w:rFonts w:asciiTheme="minorHAnsi" w:hAnsiTheme="minorHAnsi" w:cstheme="minorHAnsi"/>
                <w:color w:val="244061" w:themeColor="accent1" w:themeShade="80"/>
                <w:sz w:val="22"/>
                <w:szCs w:val="22"/>
              </w:rPr>
              <w:t xml:space="preserve"> </w:t>
            </w:r>
            <w:r w:rsidRPr="00B556FF">
              <w:rPr>
                <w:rFonts w:asciiTheme="minorHAnsi" w:hAnsiTheme="minorHAnsi" w:cstheme="minorHAnsi"/>
                <w:color w:val="244061" w:themeColor="accent1" w:themeShade="80"/>
                <w:sz w:val="22"/>
                <w:szCs w:val="22"/>
              </w:rPr>
              <w:t>frames.</w:t>
            </w:r>
          </w:p>
        </w:tc>
      </w:tr>
      <w:tr w:rsidR="00217A1F" w:rsidRPr="00DB52F4" w14:paraId="5E99E7E3" w14:textId="77777777" w:rsidTr="00DD5E7B">
        <w:trPr>
          <w:trHeight w:val="113"/>
          <w:jc w:val="center"/>
        </w:trPr>
        <w:tc>
          <w:tcPr>
            <w:tcW w:w="2268" w:type="dxa"/>
            <w:vMerge/>
            <w:tcBorders>
              <w:top w:val="nil"/>
              <w:bottom w:val="single" w:sz="8" w:space="0" w:color="403152" w:themeColor="accent4" w:themeShade="80"/>
              <w:right w:val="single" w:sz="8" w:space="0" w:color="403152" w:themeColor="accent4" w:themeShade="80"/>
            </w:tcBorders>
            <w:shd w:val="clear" w:color="auto" w:fill="365F91" w:themeFill="accent1" w:themeFillShade="BF"/>
            <w:tcMar>
              <w:left w:w="113" w:type="dxa"/>
              <w:right w:w="113" w:type="dxa"/>
            </w:tcMar>
            <w:vAlign w:val="center"/>
          </w:tcPr>
          <w:p w14:paraId="3D39D652" w14:textId="77777777" w:rsidR="00217A1F" w:rsidRPr="00DB52F4" w:rsidRDefault="00217A1F" w:rsidP="00AB574B">
            <w:pPr>
              <w:jc w:val="center"/>
              <w:rPr>
                <w:rFonts w:asciiTheme="minorHAnsi" w:hAnsiTheme="minorHAnsi" w:cstheme="minorHAnsi"/>
                <w:b/>
                <w:sz w:val="4"/>
                <w:szCs w:val="4"/>
              </w:rPr>
            </w:pPr>
          </w:p>
        </w:tc>
        <w:tc>
          <w:tcPr>
            <w:tcW w:w="113" w:type="dxa"/>
            <w:tcBorders>
              <w:left w:val="single" w:sz="8" w:space="0" w:color="403152" w:themeColor="accent4" w:themeShade="80"/>
            </w:tcBorders>
            <w:tcMar>
              <w:left w:w="28" w:type="dxa"/>
              <w:right w:w="28" w:type="dxa"/>
            </w:tcMar>
            <w:vAlign w:val="center"/>
          </w:tcPr>
          <w:p w14:paraId="6EDFCF1E" w14:textId="77777777" w:rsidR="00217A1F" w:rsidRPr="00DB52F4" w:rsidRDefault="00217A1F" w:rsidP="00AB574B">
            <w:pPr>
              <w:jc w:val="center"/>
              <w:rPr>
                <w:rFonts w:asciiTheme="minorHAnsi" w:hAnsiTheme="minorHAnsi" w:cstheme="minorHAnsi"/>
                <w:b/>
                <w:sz w:val="4"/>
                <w:szCs w:val="4"/>
              </w:rPr>
            </w:pPr>
          </w:p>
        </w:tc>
        <w:tc>
          <w:tcPr>
            <w:tcW w:w="2835" w:type="dxa"/>
            <w:tcBorders>
              <w:top w:val="single" w:sz="8" w:space="0" w:color="244061" w:themeColor="accent1" w:themeShade="80"/>
              <w:bottom w:val="single" w:sz="8" w:space="0" w:color="244061" w:themeColor="accent1" w:themeShade="80"/>
            </w:tcBorders>
            <w:shd w:val="clear" w:color="auto" w:fill="auto"/>
            <w:tcMar>
              <w:left w:w="113" w:type="dxa"/>
              <w:right w:w="113" w:type="dxa"/>
            </w:tcMar>
            <w:vAlign w:val="center"/>
          </w:tcPr>
          <w:p w14:paraId="1B19AF1B" w14:textId="77777777" w:rsidR="00217A1F" w:rsidRPr="00DB52F4" w:rsidRDefault="00217A1F" w:rsidP="00AB574B">
            <w:pPr>
              <w:jc w:val="center"/>
              <w:rPr>
                <w:rFonts w:asciiTheme="minorHAnsi" w:hAnsiTheme="minorHAnsi" w:cstheme="minorHAnsi"/>
                <w:b/>
                <w:sz w:val="4"/>
                <w:szCs w:val="4"/>
              </w:rPr>
            </w:pPr>
          </w:p>
        </w:tc>
        <w:tc>
          <w:tcPr>
            <w:tcW w:w="113" w:type="dxa"/>
            <w:tcMar>
              <w:left w:w="28" w:type="dxa"/>
              <w:right w:w="28" w:type="dxa"/>
            </w:tcMar>
            <w:vAlign w:val="center"/>
          </w:tcPr>
          <w:p w14:paraId="435F665E" w14:textId="77777777" w:rsidR="00217A1F" w:rsidRPr="00DD5E7B" w:rsidRDefault="00217A1F" w:rsidP="00AB574B">
            <w:pPr>
              <w:jc w:val="center"/>
              <w:rPr>
                <w:rFonts w:asciiTheme="minorHAnsi" w:hAnsiTheme="minorHAnsi" w:cstheme="minorHAnsi"/>
                <w:b/>
                <w:sz w:val="4"/>
                <w:szCs w:val="4"/>
              </w:rPr>
            </w:pPr>
          </w:p>
        </w:tc>
        <w:tc>
          <w:tcPr>
            <w:tcW w:w="9639" w:type="dxa"/>
            <w:tcBorders>
              <w:top w:val="single" w:sz="8" w:space="0" w:color="403152" w:themeColor="accent4" w:themeShade="80"/>
              <w:bottom w:val="single" w:sz="8" w:space="0" w:color="403152" w:themeColor="accent4" w:themeShade="80"/>
              <w:right w:val="nil"/>
            </w:tcBorders>
            <w:tcMar>
              <w:left w:w="113" w:type="dxa"/>
              <w:right w:w="113" w:type="dxa"/>
            </w:tcMar>
            <w:vAlign w:val="center"/>
          </w:tcPr>
          <w:p w14:paraId="3DE6E988" w14:textId="77777777" w:rsidR="00217A1F" w:rsidRPr="00DB52F4" w:rsidRDefault="00217A1F" w:rsidP="00896CAF">
            <w:pPr>
              <w:rPr>
                <w:rFonts w:asciiTheme="minorHAnsi" w:hAnsiTheme="minorHAnsi" w:cstheme="minorHAnsi"/>
                <w:sz w:val="4"/>
                <w:szCs w:val="4"/>
              </w:rPr>
            </w:pPr>
          </w:p>
        </w:tc>
      </w:tr>
      <w:tr w:rsidR="00217A1F" w:rsidRPr="00896CAF" w14:paraId="25CB337E" w14:textId="77777777" w:rsidTr="00DD5E7B">
        <w:trPr>
          <w:jc w:val="center"/>
        </w:trPr>
        <w:tc>
          <w:tcPr>
            <w:tcW w:w="2268" w:type="dxa"/>
            <w:vMerge/>
            <w:tcBorders>
              <w:top w:val="nil"/>
              <w:bottom w:val="single" w:sz="8" w:space="0" w:color="403152" w:themeColor="accent4" w:themeShade="80"/>
              <w:right w:val="single" w:sz="8" w:space="0" w:color="403152" w:themeColor="accent4" w:themeShade="80"/>
            </w:tcBorders>
            <w:shd w:val="clear" w:color="auto" w:fill="365F91" w:themeFill="accent1" w:themeFillShade="BF"/>
            <w:tcMar>
              <w:left w:w="113" w:type="dxa"/>
              <w:right w:w="113" w:type="dxa"/>
            </w:tcMar>
            <w:vAlign w:val="center"/>
          </w:tcPr>
          <w:p w14:paraId="5161D55E" w14:textId="77777777" w:rsidR="00217A1F" w:rsidRPr="00896CAF" w:rsidRDefault="00217A1F" w:rsidP="00AB574B">
            <w:pPr>
              <w:jc w:val="center"/>
              <w:rPr>
                <w:rFonts w:asciiTheme="minorHAnsi" w:hAnsiTheme="minorHAnsi" w:cstheme="minorHAnsi"/>
                <w:b/>
                <w:sz w:val="22"/>
                <w:szCs w:val="22"/>
              </w:rPr>
            </w:pPr>
          </w:p>
        </w:tc>
        <w:tc>
          <w:tcPr>
            <w:tcW w:w="113" w:type="dxa"/>
            <w:tcBorders>
              <w:left w:val="single" w:sz="8" w:space="0" w:color="403152" w:themeColor="accent4" w:themeShade="80"/>
              <w:right w:val="single" w:sz="8" w:space="0" w:color="244061" w:themeColor="accent1" w:themeShade="80"/>
            </w:tcBorders>
            <w:tcMar>
              <w:left w:w="28" w:type="dxa"/>
              <w:right w:w="28" w:type="dxa"/>
            </w:tcMar>
            <w:vAlign w:val="center"/>
          </w:tcPr>
          <w:p w14:paraId="31435230" w14:textId="77777777" w:rsidR="00217A1F" w:rsidRPr="00896CAF" w:rsidRDefault="00217A1F" w:rsidP="00AB574B">
            <w:pPr>
              <w:jc w:val="center"/>
              <w:rPr>
                <w:rFonts w:asciiTheme="minorHAnsi" w:hAnsiTheme="minorHAnsi" w:cstheme="minorHAnsi"/>
                <w:b/>
                <w:sz w:val="22"/>
                <w:szCs w:val="22"/>
              </w:rPr>
            </w:pPr>
          </w:p>
        </w:tc>
        <w:tc>
          <w:tcPr>
            <w:tcW w:w="2835" w:type="dxa"/>
            <w:tcBorders>
              <w:top w:val="single" w:sz="8" w:space="0" w:color="244061" w:themeColor="accent1" w:themeShade="80"/>
              <w:left w:val="single" w:sz="8" w:space="0" w:color="244061" w:themeColor="accent1" w:themeShade="80"/>
              <w:bottom w:val="single" w:sz="8" w:space="0" w:color="244061" w:themeColor="accent1" w:themeShade="80"/>
              <w:right w:val="single" w:sz="8" w:space="0" w:color="244061" w:themeColor="accent1" w:themeShade="80"/>
            </w:tcBorders>
            <w:shd w:val="clear" w:color="auto" w:fill="DBE5F1" w:themeFill="accent1" w:themeFillTint="33"/>
            <w:tcMar>
              <w:left w:w="113" w:type="dxa"/>
              <w:right w:w="113" w:type="dxa"/>
            </w:tcMar>
            <w:vAlign w:val="center"/>
          </w:tcPr>
          <w:p w14:paraId="7EB4C982" w14:textId="77777777" w:rsidR="00217A1F" w:rsidRPr="00896CAF" w:rsidRDefault="00217A1F" w:rsidP="00AB574B">
            <w:pPr>
              <w:jc w:val="center"/>
              <w:rPr>
                <w:rFonts w:asciiTheme="minorHAnsi" w:hAnsiTheme="minorHAnsi" w:cstheme="minorHAnsi"/>
                <w:b/>
                <w:sz w:val="22"/>
                <w:szCs w:val="22"/>
              </w:rPr>
            </w:pPr>
            <w:r w:rsidRPr="00896CAF">
              <w:rPr>
                <w:rFonts w:asciiTheme="minorHAnsi" w:hAnsiTheme="minorHAnsi" w:cstheme="minorHAnsi"/>
                <w:b/>
                <w:sz w:val="22"/>
                <w:szCs w:val="22"/>
              </w:rPr>
              <w:t>Assigned responsibilities fulfilled</w:t>
            </w:r>
          </w:p>
        </w:tc>
        <w:tc>
          <w:tcPr>
            <w:tcW w:w="113" w:type="dxa"/>
            <w:tcBorders>
              <w:left w:val="single" w:sz="8" w:space="0" w:color="244061" w:themeColor="accent1" w:themeShade="80"/>
              <w:right w:val="single" w:sz="8" w:space="0" w:color="403152" w:themeColor="accent4" w:themeShade="80"/>
            </w:tcBorders>
            <w:tcMar>
              <w:left w:w="28" w:type="dxa"/>
              <w:right w:w="28" w:type="dxa"/>
            </w:tcMar>
            <w:vAlign w:val="center"/>
          </w:tcPr>
          <w:p w14:paraId="78A38AC4" w14:textId="77777777" w:rsidR="00217A1F" w:rsidRPr="00DD5E7B" w:rsidRDefault="00217A1F" w:rsidP="00AB574B">
            <w:pPr>
              <w:jc w:val="center"/>
              <w:rPr>
                <w:rFonts w:asciiTheme="minorHAnsi" w:hAnsiTheme="minorHAnsi" w:cstheme="minorHAnsi"/>
                <w:b/>
                <w:sz w:val="4"/>
                <w:szCs w:val="4"/>
              </w:rPr>
            </w:pPr>
          </w:p>
        </w:tc>
        <w:tc>
          <w:tcPr>
            <w:tcW w:w="9639" w:type="dxa"/>
            <w:tcBorders>
              <w:top w:val="single" w:sz="8" w:space="0" w:color="403152" w:themeColor="accent4" w:themeShade="80"/>
              <w:left w:val="single" w:sz="8" w:space="0" w:color="403152" w:themeColor="accent4" w:themeShade="80"/>
              <w:bottom w:val="single" w:sz="8" w:space="0" w:color="403152" w:themeColor="accent4" w:themeShade="80"/>
            </w:tcBorders>
            <w:tcMar>
              <w:left w:w="113" w:type="dxa"/>
              <w:right w:w="113" w:type="dxa"/>
            </w:tcMar>
            <w:vAlign w:val="center"/>
          </w:tcPr>
          <w:p w14:paraId="350F7BDD" w14:textId="77777777" w:rsidR="00217A1F" w:rsidRPr="00EA6600" w:rsidRDefault="00217A1F" w:rsidP="00DB52F4">
            <w:pPr>
              <w:spacing w:before="120" w:after="120"/>
              <w:rPr>
                <w:rFonts w:asciiTheme="minorHAnsi" w:hAnsiTheme="minorHAnsi" w:cstheme="minorHAnsi"/>
                <w:color w:val="244061" w:themeColor="accent1" w:themeShade="80"/>
                <w:sz w:val="22"/>
                <w:szCs w:val="22"/>
              </w:rPr>
            </w:pPr>
            <w:r w:rsidRPr="00EA6600">
              <w:rPr>
                <w:rFonts w:asciiTheme="minorHAnsi" w:hAnsiTheme="minorHAnsi" w:cstheme="minorHAnsi"/>
                <w:color w:val="244061" w:themeColor="accent1" w:themeShade="80"/>
                <w:sz w:val="22"/>
                <w:szCs w:val="22"/>
              </w:rPr>
              <w:t>Responsibilities are not confined to those holding management roles in respect of ensuring the necessary training or awareness is available and those who require this are able to: receive it; have completed what’s required of them; and go onto to apply this to their areas of work, study or research.</w:t>
            </w:r>
          </w:p>
          <w:p w14:paraId="2E0F8E19" w14:textId="77777777" w:rsidR="00217A1F" w:rsidRPr="00DB52F4" w:rsidRDefault="00217A1F" w:rsidP="00DB52F4">
            <w:pPr>
              <w:spacing w:before="120" w:after="120"/>
              <w:rPr>
                <w:rFonts w:asciiTheme="minorHAnsi" w:hAnsiTheme="minorHAnsi" w:cstheme="minorHAnsi"/>
                <w:sz w:val="22"/>
                <w:szCs w:val="22"/>
              </w:rPr>
            </w:pPr>
            <w:r w:rsidRPr="00EA6600">
              <w:rPr>
                <w:rFonts w:asciiTheme="minorHAnsi" w:hAnsiTheme="minorHAnsi" w:cstheme="minorHAnsi"/>
                <w:color w:val="244061" w:themeColor="accent1" w:themeShade="80"/>
                <w:sz w:val="22"/>
                <w:szCs w:val="22"/>
              </w:rPr>
              <w:t xml:space="preserve">Members of staff, students and researchers that training or awareness is targeting also have responsibilities to: ensure they do access the respective resources and complete these in accordance with what’s required of them; and go onto apply resultant knowledge, understanding etc. to their areas of work, study or research.         </w:t>
            </w:r>
          </w:p>
        </w:tc>
      </w:tr>
      <w:tr w:rsidR="00EA6600" w:rsidRPr="00B556FF" w14:paraId="3DF0C71F" w14:textId="77777777" w:rsidTr="00DD5E7B">
        <w:trPr>
          <w:trHeight w:val="227"/>
          <w:jc w:val="center"/>
        </w:trPr>
        <w:tc>
          <w:tcPr>
            <w:tcW w:w="2268" w:type="dxa"/>
            <w:tcBorders>
              <w:top w:val="single" w:sz="8" w:space="0" w:color="403152" w:themeColor="accent4" w:themeShade="80"/>
              <w:left w:val="nil"/>
              <w:bottom w:val="single" w:sz="8" w:space="0" w:color="4F6228" w:themeColor="accent3" w:themeShade="80"/>
            </w:tcBorders>
            <w:tcMar>
              <w:left w:w="113" w:type="dxa"/>
              <w:right w:w="113" w:type="dxa"/>
            </w:tcMar>
            <w:vAlign w:val="center"/>
          </w:tcPr>
          <w:p w14:paraId="7F833D84" w14:textId="77777777" w:rsidR="00AB574B" w:rsidRPr="00B556FF" w:rsidRDefault="00AB574B" w:rsidP="00AB574B">
            <w:pPr>
              <w:jc w:val="center"/>
              <w:rPr>
                <w:rFonts w:asciiTheme="minorHAnsi" w:hAnsiTheme="minorHAnsi" w:cstheme="minorHAnsi"/>
                <w:b/>
                <w:sz w:val="4"/>
                <w:szCs w:val="4"/>
              </w:rPr>
            </w:pPr>
          </w:p>
        </w:tc>
        <w:tc>
          <w:tcPr>
            <w:tcW w:w="113" w:type="dxa"/>
            <w:tcMar>
              <w:left w:w="28" w:type="dxa"/>
              <w:right w:w="28" w:type="dxa"/>
            </w:tcMar>
            <w:vAlign w:val="center"/>
          </w:tcPr>
          <w:p w14:paraId="68DBDB80" w14:textId="77777777" w:rsidR="00AB574B" w:rsidRPr="00B556FF" w:rsidRDefault="00AB574B" w:rsidP="00AB574B">
            <w:pPr>
              <w:jc w:val="center"/>
              <w:rPr>
                <w:rFonts w:asciiTheme="minorHAnsi" w:hAnsiTheme="minorHAnsi" w:cstheme="minorHAnsi"/>
                <w:b/>
                <w:sz w:val="4"/>
                <w:szCs w:val="4"/>
              </w:rPr>
            </w:pPr>
          </w:p>
        </w:tc>
        <w:tc>
          <w:tcPr>
            <w:tcW w:w="2835" w:type="dxa"/>
            <w:tcBorders>
              <w:top w:val="single" w:sz="8" w:space="0" w:color="244061" w:themeColor="accent1" w:themeShade="80"/>
              <w:bottom w:val="single" w:sz="8" w:space="0" w:color="4F6228" w:themeColor="accent3" w:themeShade="80"/>
            </w:tcBorders>
            <w:tcMar>
              <w:left w:w="113" w:type="dxa"/>
              <w:right w:w="113" w:type="dxa"/>
            </w:tcMar>
            <w:vAlign w:val="center"/>
          </w:tcPr>
          <w:p w14:paraId="5580A2BA" w14:textId="77777777" w:rsidR="00AB574B" w:rsidRPr="00B556FF" w:rsidRDefault="00AB574B" w:rsidP="00AB574B">
            <w:pPr>
              <w:jc w:val="center"/>
              <w:rPr>
                <w:rFonts w:asciiTheme="minorHAnsi" w:hAnsiTheme="minorHAnsi" w:cstheme="minorHAnsi"/>
                <w:b/>
                <w:sz w:val="4"/>
                <w:szCs w:val="4"/>
              </w:rPr>
            </w:pPr>
          </w:p>
        </w:tc>
        <w:tc>
          <w:tcPr>
            <w:tcW w:w="113" w:type="dxa"/>
            <w:tcMar>
              <w:left w:w="28" w:type="dxa"/>
              <w:right w:w="28" w:type="dxa"/>
            </w:tcMar>
            <w:vAlign w:val="center"/>
          </w:tcPr>
          <w:p w14:paraId="42EFA29F" w14:textId="77777777" w:rsidR="00AB574B" w:rsidRPr="00DD5E7B" w:rsidRDefault="00AB574B" w:rsidP="00AB574B">
            <w:pPr>
              <w:jc w:val="center"/>
              <w:rPr>
                <w:rFonts w:asciiTheme="minorHAnsi" w:hAnsiTheme="minorHAnsi" w:cstheme="minorHAnsi"/>
                <w:b/>
                <w:sz w:val="4"/>
                <w:szCs w:val="4"/>
              </w:rPr>
            </w:pPr>
          </w:p>
        </w:tc>
        <w:tc>
          <w:tcPr>
            <w:tcW w:w="9639" w:type="dxa"/>
            <w:tcBorders>
              <w:top w:val="single" w:sz="8" w:space="0" w:color="403152" w:themeColor="accent4" w:themeShade="80"/>
              <w:bottom w:val="single" w:sz="8" w:space="0" w:color="4F6228" w:themeColor="accent3" w:themeShade="80"/>
              <w:right w:val="nil"/>
            </w:tcBorders>
            <w:tcMar>
              <w:left w:w="113" w:type="dxa"/>
              <w:right w:w="113" w:type="dxa"/>
            </w:tcMar>
            <w:vAlign w:val="center"/>
          </w:tcPr>
          <w:p w14:paraId="7E3E7A8F" w14:textId="77777777" w:rsidR="00AB574B" w:rsidRPr="00B556FF" w:rsidRDefault="00AB574B" w:rsidP="00896CAF">
            <w:pPr>
              <w:rPr>
                <w:rFonts w:asciiTheme="minorHAnsi" w:hAnsiTheme="minorHAnsi" w:cstheme="minorHAnsi"/>
                <w:sz w:val="4"/>
                <w:szCs w:val="4"/>
              </w:rPr>
            </w:pPr>
          </w:p>
        </w:tc>
      </w:tr>
      <w:tr w:rsidR="007236B7" w:rsidRPr="00217A1F" w14:paraId="6CB8A942" w14:textId="77777777" w:rsidTr="00DD5E7B">
        <w:trPr>
          <w:jc w:val="center"/>
        </w:trPr>
        <w:tc>
          <w:tcPr>
            <w:tcW w:w="2268" w:type="dxa"/>
            <w:vMerge w:val="restart"/>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76923C" w:themeFill="accent3" w:themeFillShade="BF"/>
            <w:tcMar>
              <w:left w:w="113" w:type="dxa"/>
              <w:right w:w="113" w:type="dxa"/>
            </w:tcMar>
            <w:vAlign w:val="center"/>
          </w:tcPr>
          <w:p w14:paraId="5913BDD0" w14:textId="77777777" w:rsidR="0049175B" w:rsidRDefault="007236B7" w:rsidP="00AB574B">
            <w:pPr>
              <w:jc w:val="center"/>
              <w:rPr>
                <w:rFonts w:asciiTheme="minorHAnsi" w:hAnsiTheme="minorHAnsi" w:cstheme="minorHAnsi"/>
                <w:b/>
                <w:sz w:val="22"/>
                <w:szCs w:val="22"/>
              </w:rPr>
            </w:pPr>
            <w:r>
              <w:rPr>
                <w:rFonts w:asciiTheme="minorHAnsi" w:hAnsiTheme="minorHAnsi" w:cstheme="minorHAnsi"/>
                <w:b/>
                <w:color w:val="FFFFFF" w:themeColor="background1"/>
                <w:sz w:val="22"/>
                <w:szCs w:val="22"/>
              </w:rPr>
              <w:t>Identification of</w:t>
            </w:r>
            <w:r w:rsidRPr="00DB52F4">
              <w:rPr>
                <w:rFonts w:asciiTheme="minorHAnsi" w:hAnsiTheme="minorHAnsi" w:cstheme="minorHAnsi"/>
                <w:b/>
                <w:color w:val="FFFFFF" w:themeColor="background1"/>
                <w:sz w:val="22"/>
                <w:szCs w:val="22"/>
              </w:rPr>
              <w:t xml:space="preserve"> health and safety training</w:t>
            </w:r>
            <w:r>
              <w:rPr>
                <w:rFonts w:asciiTheme="minorHAnsi" w:hAnsiTheme="minorHAnsi" w:cstheme="minorHAnsi"/>
                <w:b/>
                <w:color w:val="FFFFFF" w:themeColor="background1"/>
                <w:sz w:val="22"/>
                <w:szCs w:val="22"/>
              </w:rPr>
              <w:t xml:space="preserve"> needs</w:t>
            </w:r>
          </w:p>
          <w:p w14:paraId="6565AE53" w14:textId="77777777" w:rsidR="0049175B" w:rsidRPr="0049175B" w:rsidRDefault="0049175B" w:rsidP="0049175B">
            <w:pPr>
              <w:rPr>
                <w:rFonts w:asciiTheme="minorHAnsi" w:hAnsiTheme="minorHAnsi" w:cstheme="minorHAnsi"/>
                <w:sz w:val="22"/>
                <w:szCs w:val="22"/>
              </w:rPr>
            </w:pPr>
          </w:p>
          <w:p w14:paraId="08DD9739" w14:textId="77777777" w:rsidR="0049175B" w:rsidRPr="0049175B" w:rsidRDefault="0049175B" w:rsidP="0049175B">
            <w:pPr>
              <w:rPr>
                <w:rFonts w:asciiTheme="minorHAnsi" w:hAnsiTheme="minorHAnsi" w:cstheme="minorHAnsi"/>
                <w:sz w:val="22"/>
                <w:szCs w:val="22"/>
              </w:rPr>
            </w:pPr>
          </w:p>
          <w:p w14:paraId="37FF1CDB" w14:textId="77777777" w:rsidR="0049175B" w:rsidRPr="0049175B" w:rsidRDefault="0049175B" w:rsidP="0049175B">
            <w:pPr>
              <w:rPr>
                <w:rFonts w:asciiTheme="minorHAnsi" w:hAnsiTheme="minorHAnsi" w:cstheme="minorHAnsi"/>
                <w:sz w:val="22"/>
                <w:szCs w:val="22"/>
              </w:rPr>
            </w:pPr>
          </w:p>
          <w:p w14:paraId="5102CB69" w14:textId="77777777" w:rsidR="0049175B" w:rsidRPr="0049175B" w:rsidRDefault="0049175B" w:rsidP="0049175B">
            <w:pPr>
              <w:rPr>
                <w:rFonts w:asciiTheme="minorHAnsi" w:hAnsiTheme="minorHAnsi" w:cstheme="minorHAnsi"/>
                <w:sz w:val="22"/>
                <w:szCs w:val="22"/>
              </w:rPr>
            </w:pPr>
          </w:p>
          <w:p w14:paraId="73424A6A" w14:textId="77777777" w:rsidR="0049175B" w:rsidRPr="0049175B" w:rsidRDefault="0049175B" w:rsidP="0049175B">
            <w:pPr>
              <w:rPr>
                <w:rFonts w:asciiTheme="minorHAnsi" w:hAnsiTheme="minorHAnsi" w:cstheme="minorHAnsi"/>
                <w:sz w:val="22"/>
                <w:szCs w:val="22"/>
              </w:rPr>
            </w:pPr>
          </w:p>
          <w:p w14:paraId="512DCB74" w14:textId="77777777" w:rsidR="0049175B" w:rsidRPr="0049175B" w:rsidRDefault="0049175B" w:rsidP="0049175B">
            <w:pPr>
              <w:rPr>
                <w:rFonts w:asciiTheme="minorHAnsi" w:hAnsiTheme="minorHAnsi" w:cstheme="minorHAnsi"/>
                <w:sz w:val="22"/>
                <w:szCs w:val="22"/>
              </w:rPr>
            </w:pPr>
          </w:p>
          <w:p w14:paraId="64E30039" w14:textId="77777777" w:rsidR="0049175B" w:rsidRPr="0049175B" w:rsidRDefault="0049175B" w:rsidP="0049175B">
            <w:pPr>
              <w:rPr>
                <w:rFonts w:asciiTheme="minorHAnsi" w:hAnsiTheme="minorHAnsi" w:cstheme="minorHAnsi"/>
                <w:sz w:val="22"/>
                <w:szCs w:val="22"/>
              </w:rPr>
            </w:pPr>
          </w:p>
          <w:p w14:paraId="738C77CD" w14:textId="77777777" w:rsidR="0049175B" w:rsidRPr="0049175B" w:rsidRDefault="0049175B" w:rsidP="0049175B">
            <w:pPr>
              <w:rPr>
                <w:rFonts w:asciiTheme="minorHAnsi" w:hAnsiTheme="minorHAnsi" w:cstheme="minorHAnsi"/>
                <w:sz w:val="22"/>
                <w:szCs w:val="22"/>
              </w:rPr>
            </w:pPr>
          </w:p>
          <w:p w14:paraId="6EDCDF4B" w14:textId="77777777" w:rsidR="007236B7" w:rsidRPr="0049175B" w:rsidRDefault="007236B7" w:rsidP="0049175B">
            <w:pPr>
              <w:rPr>
                <w:rFonts w:asciiTheme="minorHAnsi" w:hAnsiTheme="minorHAnsi" w:cstheme="minorHAnsi"/>
                <w:sz w:val="22"/>
                <w:szCs w:val="22"/>
              </w:rPr>
            </w:pPr>
          </w:p>
        </w:tc>
        <w:tc>
          <w:tcPr>
            <w:tcW w:w="113" w:type="dxa"/>
            <w:tcBorders>
              <w:left w:val="single" w:sz="8" w:space="0" w:color="4F6228" w:themeColor="accent3" w:themeShade="80"/>
              <w:right w:val="single" w:sz="8" w:space="0" w:color="4F6228" w:themeColor="accent3" w:themeShade="80"/>
            </w:tcBorders>
            <w:tcMar>
              <w:left w:w="28" w:type="dxa"/>
              <w:right w:w="28" w:type="dxa"/>
            </w:tcMar>
            <w:vAlign w:val="center"/>
          </w:tcPr>
          <w:p w14:paraId="2A6F28C6" w14:textId="77777777" w:rsidR="007236B7" w:rsidRPr="00217A1F" w:rsidRDefault="007236B7" w:rsidP="00AB574B">
            <w:pPr>
              <w:jc w:val="center"/>
              <w:rPr>
                <w:rFonts w:asciiTheme="minorHAnsi" w:hAnsiTheme="minorHAnsi" w:cstheme="minorHAnsi"/>
                <w:b/>
                <w:sz w:val="22"/>
                <w:szCs w:val="22"/>
              </w:rPr>
            </w:pPr>
          </w:p>
        </w:tc>
        <w:tc>
          <w:tcPr>
            <w:tcW w:w="2835"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EAF1DD" w:themeFill="accent3" w:themeFillTint="33"/>
            <w:tcMar>
              <w:left w:w="113" w:type="dxa"/>
              <w:right w:w="113" w:type="dxa"/>
            </w:tcMar>
            <w:vAlign w:val="center"/>
          </w:tcPr>
          <w:p w14:paraId="057BF665" w14:textId="77777777" w:rsidR="007236B7" w:rsidRPr="00217A1F" w:rsidRDefault="007236B7" w:rsidP="00AB574B">
            <w:pPr>
              <w:jc w:val="center"/>
              <w:rPr>
                <w:rFonts w:asciiTheme="minorHAnsi" w:hAnsiTheme="minorHAnsi" w:cstheme="minorHAnsi"/>
                <w:b/>
                <w:sz w:val="22"/>
                <w:szCs w:val="22"/>
              </w:rPr>
            </w:pPr>
            <w:r>
              <w:rPr>
                <w:rFonts w:asciiTheme="minorHAnsi" w:hAnsiTheme="minorHAnsi" w:cstheme="minorHAnsi"/>
                <w:b/>
                <w:sz w:val="22"/>
                <w:szCs w:val="22"/>
              </w:rPr>
              <w:t>Legisla</w:t>
            </w:r>
            <w:r w:rsidRPr="00217A1F">
              <w:rPr>
                <w:rFonts w:asciiTheme="minorHAnsi" w:hAnsiTheme="minorHAnsi" w:cstheme="minorHAnsi"/>
                <w:b/>
                <w:sz w:val="22"/>
                <w:szCs w:val="22"/>
              </w:rPr>
              <w:t xml:space="preserve">tive </w:t>
            </w:r>
            <w:r>
              <w:rPr>
                <w:rFonts w:asciiTheme="minorHAnsi" w:hAnsiTheme="minorHAnsi" w:cstheme="minorHAnsi"/>
                <w:b/>
                <w:sz w:val="22"/>
                <w:szCs w:val="22"/>
              </w:rPr>
              <w:t>requirements</w:t>
            </w:r>
          </w:p>
        </w:tc>
        <w:tc>
          <w:tcPr>
            <w:tcW w:w="113" w:type="dxa"/>
            <w:tcBorders>
              <w:left w:val="single" w:sz="8" w:space="0" w:color="4F6228" w:themeColor="accent3" w:themeShade="80"/>
              <w:right w:val="single" w:sz="8" w:space="0" w:color="4F6228" w:themeColor="accent3" w:themeShade="80"/>
            </w:tcBorders>
            <w:tcMar>
              <w:left w:w="28" w:type="dxa"/>
              <w:right w:w="28" w:type="dxa"/>
            </w:tcMar>
            <w:vAlign w:val="center"/>
          </w:tcPr>
          <w:p w14:paraId="7FA83896" w14:textId="77777777" w:rsidR="007236B7" w:rsidRPr="00DD5E7B" w:rsidRDefault="007236B7" w:rsidP="00AB574B">
            <w:pPr>
              <w:jc w:val="center"/>
              <w:rPr>
                <w:rFonts w:asciiTheme="minorHAnsi" w:hAnsiTheme="minorHAnsi" w:cstheme="minorHAnsi"/>
                <w:b/>
                <w:sz w:val="4"/>
                <w:szCs w:val="4"/>
              </w:rPr>
            </w:pPr>
          </w:p>
        </w:tc>
        <w:tc>
          <w:tcPr>
            <w:tcW w:w="9639"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Mar>
              <w:left w:w="113" w:type="dxa"/>
              <w:right w:w="113" w:type="dxa"/>
            </w:tcMar>
            <w:vAlign w:val="center"/>
          </w:tcPr>
          <w:p w14:paraId="738FBFA9" w14:textId="77777777" w:rsidR="007236B7" w:rsidRPr="00EA6600" w:rsidRDefault="007236B7" w:rsidP="00C07B66">
            <w:pPr>
              <w:spacing w:before="120" w:after="120"/>
              <w:rPr>
                <w:rFonts w:asciiTheme="minorHAnsi" w:hAnsiTheme="minorHAnsi" w:cstheme="minorHAnsi"/>
                <w:color w:val="4F6228" w:themeColor="accent3" w:themeShade="80"/>
                <w:sz w:val="22"/>
                <w:szCs w:val="22"/>
              </w:rPr>
            </w:pPr>
            <w:r w:rsidRPr="00EA6600">
              <w:rPr>
                <w:rFonts w:asciiTheme="minorHAnsi" w:hAnsiTheme="minorHAnsi" w:cstheme="minorHAnsi"/>
                <w:color w:val="4F6228" w:themeColor="accent3" w:themeShade="80"/>
                <w:sz w:val="22"/>
                <w:szCs w:val="22"/>
              </w:rPr>
              <w:t>Existing, revised and new health and safety legislation can place specific requirements for he</w:t>
            </w:r>
            <w:r>
              <w:rPr>
                <w:rFonts w:asciiTheme="minorHAnsi" w:hAnsiTheme="minorHAnsi" w:cstheme="minorHAnsi"/>
                <w:color w:val="4F6228" w:themeColor="accent3" w:themeShade="80"/>
                <w:sz w:val="22"/>
                <w:szCs w:val="22"/>
              </w:rPr>
              <w:t xml:space="preserve">alth and safety training. Such requirements could be communicated from the university’s Office of Health and Safety or Health and Safety Committee, or identified locally and result in </w:t>
            </w:r>
            <w:r w:rsidRPr="00EA6600">
              <w:rPr>
                <w:rFonts w:asciiTheme="minorHAnsi" w:hAnsiTheme="minorHAnsi" w:cstheme="minorHAnsi"/>
                <w:color w:val="4F6228" w:themeColor="accent3" w:themeShade="80"/>
                <w:sz w:val="22"/>
                <w:szCs w:val="22"/>
              </w:rPr>
              <w:t xml:space="preserve">additional or new health and safety training </w:t>
            </w:r>
            <w:r>
              <w:rPr>
                <w:rFonts w:asciiTheme="minorHAnsi" w:hAnsiTheme="minorHAnsi" w:cstheme="minorHAnsi"/>
                <w:color w:val="4F6228" w:themeColor="accent3" w:themeShade="80"/>
                <w:sz w:val="22"/>
                <w:szCs w:val="22"/>
              </w:rPr>
              <w:t xml:space="preserve">or awareness </w:t>
            </w:r>
            <w:r w:rsidRPr="00EA6600">
              <w:rPr>
                <w:rFonts w:asciiTheme="minorHAnsi" w:hAnsiTheme="minorHAnsi" w:cstheme="minorHAnsi"/>
                <w:color w:val="4F6228" w:themeColor="accent3" w:themeShade="80"/>
                <w:sz w:val="22"/>
                <w:szCs w:val="22"/>
              </w:rPr>
              <w:t xml:space="preserve">needs within </w:t>
            </w:r>
            <w:r>
              <w:rPr>
                <w:rFonts w:asciiTheme="minorHAnsi" w:hAnsiTheme="minorHAnsi" w:cstheme="minorHAnsi"/>
                <w:color w:val="4F6228" w:themeColor="accent3" w:themeShade="80"/>
                <w:sz w:val="22"/>
                <w:szCs w:val="22"/>
              </w:rPr>
              <w:t xml:space="preserve">the respective academic schools or </w:t>
            </w:r>
            <w:r w:rsidRPr="00EA6600">
              <w:rPr>
                <w:rFonts w:asciiTheme="minorHAnsi" w:hAnsiTheme="minorHAnsi" w:cstheme="minorHAnsi"/>
                <w:color w:val="4F6228" w:themeColor="accent3" w:themeShade="80"/>
                <w:sz w:val="22"/>
                <w:szCs w:val="22"/>
              </w:rPr>
              <w:t xml:space="preserve">support services.             </w:t>
            </w:r>
          </w:p>
        </w:tc>
      </w:tr>
      <w:tr w:rsidR="007236B7" w:rsidRPr="00C07B66" w14:paraId="20C0A868" w14:textId="77777777" w:rsidTr="00DD5E7B">
        <w:trPr>
          <w:trHeight w:val="113"/>
          <w:jc w:val="center"/>
        </w:trPr>
        <w:tc>
          <w:tcPr>
            <w:tcW w:w="2268" w:type="dxa"/>
            <w:vMerge/>
            <w:tcBorders>
              <w:top w:val="nil"/>
              <w:left w:val="single" w:sz="8" w:space="0" w:color="4F6228" w:themeColor="accent3" w:themeShade="80"/>
              <w:bottom w:val="single" w:sz="8" w:space="0" w:color="4F6228" w:themeColor="accent3" w:themeShade="80"/>
              <w:right w:val="single" w:sz="8" w:space="0" w:color="4F6228" w:themeColor="accent3" w:themeShade="80"/>
            </w:tcBorders>
            <w:shd w:val="clear" w:color="auto" w:fill="76923C" w:themeFill="accent3" w:themeFillShade="BF"/>
            <w:tcMar>
              <w:left w:w="113" w:type="dxa"/>
              <w:right w:w="113" w:type="dxa"/>
            </w:tcMar>
            <w:vAlign w:val="center"/>
          </w:tcPr>
          <w:p w14:paraId="0342345A" w14:textId="77777777" w:rsidR="007236B7" w:rsidRPr="00C07B66" w:rsidRDefault="007236B7" w:rsidP="00AB574B">
            <w:pPr>
              <w:jc w:val="center"/>
              <w:rPr>
                <w:rFonts w:asciiTheme="minorHAnsi" w:hAnsiTheme="minorHAnsi" w:cstheme="minorHAnsi"/>
                <w:b/>
                <w:sz w:val="4"/>
                <w:szCs w:val="4"/>
              </w:rPr>
            </w:pPr>
          </w:p>
        </w:tc>
        <w:tc>
          <w:tcPr>
            <w:tcW w:w="113" w:type="dxa"/>
            <w:tcBorders>
              <w:left w:val="single" w:sz="8" w:space="0" w:color="4F6228" w:themeColor="accent3" w:themeShade="80"/>
            </w:tcBorders>
            <w:tcMar>
              <w:left w:w="28" w:type="dxa"/>
              <w:right w:w="28" w:type="dxa"/>
            </w:tcMar>
            <w:vAlign w:val="center"/>
          </w:tcPr>
          <w:p w14:paraId="1DDF1F6A" w14:textId="77777777" w:rsidR="007236B7" w:rsidRPr="00C07B66" w:rsidRDefault="007236B7" w:rsidP="00AB574B">
            <w:pPr>
              <w:jc w:val="center"/>
              <w:rPr>
                <w:rFonts w:asciiTheme="minorHAnsi" w:hAnsiTheme="minorHAnsi" w:cstheme="minorHAnsi"/>
                <w:b/>
                <w:sz w:val="4"/>
                <w:szCs w:val="4"/>
              </w:rPr>
            </w:pPr>
          </w:p>
        </w:tc>
        <w:tc>
          <w:tcPr>
            <w:tcW w:w="2835" w:type="dxa"/>
            <w:tcBorders>
              <w:top w:val="single" w:sz="8" w:space="0" w:color="4F6228" w:themeColor="accent3" w:themeShade="80"/>
              <w:bottom w:val="single" w:sz="8" w:space="0" w:color="4F6228" w:themeColor="accent3" w:themeShade="80"/>
            </w:tcBorders>
            <w:tcMar>
              <w:left w:w="113" w:type="dxa"/>
              <w:right w:w="113" w:type="dxa"/>
            </w:tcMar>
            <w:vAlign w:val="center"/>
          </w:tcPr>
          <w:p w14:paraId="13C4DA43" w14:textId="77777777" w:rsidR="007236B7" w:rsidRPr="00C07B66" w:rsidRDefault="007236B7" w:rsidP="00AB574B">
            <w:pPr>
              <w:jc w:val="center"/>
              <w:rPr>
                <w:rFonts w:asciiTheme="minorHAnsi" w:hAnsiTheme="minorHAnsi" w:cstheme="minorHAnsi"/>
                <w:b/>
                <w:sz w:val="4"/>
                <w:szCs w:val="4"/>
              </w:rPr>
            </w:pPr>
          </w:p>
        </w:tc>
        <w:tc>
          <w:tcPr>
            <w:tcW w:w="113" w:type="dxa"/>
            <w:tcMar>
              <w:left w:w="28" w:type="dxa"/>
              <w:right w:w="28" w:type="dxa"/>
            </w:tcMar>
            <w:vAlign w:val="center"/>
          </w:tcPr>
          <w:p w14:paraId="01F60207" w14:textId="77777777" w:rsidR="007236B7" w:rsidRPr="00DD5E7B" w:rsidRDefault="007236B7" w:rsidP="00AB574B">
            <w:pPr>
              <w:jc w:val="center"/>
              <w:rPr>
                <w:rFonts w:asciiTheme="minorHAnsi" w:hAnsiTheme="minorHAnsi" w:cstheme="minorHAnsi"/>
                <w:b/>
                <w:sz w:val="4"/>
                <w:szCs w:val="4"/>
              </w:rPr>
            </w:pPr>
          </w:p>
        </w:tc>
        <w:tc>
          <w:tcPr>
            <w:tcW w:w="9639" w:type="dxa"/>
            <w:tcBorders>
              <w:top w:val="single" w:sz="8" w:space="0" w:color="4F6228" w:themeColor="accent3" w:themeShade="80"/>
              <w:bottom w:val="single" w:sz="8" w:space="0" w:color="4F6228" w:themeColor="accent3" w:themeShade="80"/>
              <w:right w:val="nil"/>
            </w:tcBorders>
            <w:tcMar>
              <w:left w:w="113" w:type="dxa"/>
              <w:right w:w="113" w:type="dxa"/>
            </w:tcMar>
            <w:vAlign w:val="center"/>
          </w:tcPr>
          <w:p w14:paraId="55B8772C" w14:textId="77777777" w:rsidR="007236B7" w:rsidRPr="00C07B66" w:rsidRDefault="007236B7" w:rsidP="00896CAF">
            <w:pPr>
              <w:rPr>
                <w:rFonts w:asciiTheme="minorHAnsi" w:hAnsiTheme="minorHAnsi" w:cstheme="minorHAnsi"/>
                <w:sz w:val="4"/>
                <w:szCs w:val="4"/>
              </w:rPr>
            </w:pPr>
          </w:p>
        </w:tc>
      </w:tr>
      <w:tr w:rsidR="007236B7" w:rsidRPr="00217A1F" w14:paraId="4D884C04" w14:textId="77777777" w:rsidTr="00DD5E7B">
        <w:trPr>
          <w:jc w:val="center"/>
        </w:trPr>
        <w:tc>
          <w:tcPr>
            <w:tcW w:w="2268" w:type="dxa"/>
            <w:vMerge/>
            <w:tcBorders>
              <w:top w:val="nil"/>
              <w:left w:val="single" w:sz="8" w:space="0" w:color="4F6228" w:themeColor="accent3" w:themeShade="80"/>
              <w:bottom w:val="single" w:sz="8" w:space="0" w:color="4F6228" w:themeColor="accent3" w:themeShade="80"/>
              <w:right w:val="single" w:sz="8" w:space="0" w:color="4F6228" w:themeColor="accent3" w:themeShade="80"/>
            </w:tcBorders>
            <w:shd w:val="clear" w:color="auto" w:fill="76923C" w:themeFill="accent3" w:themeFillShade="BF"/>
            <w:tcMar>
              <w:left w:w="113" w:type="dxa"/>
              <w:right w:w="113" w:type="dxa"/>
            </w:tcMar>
            <w:vAlign w:val="center"/>
          </w:tcPr>
          <w:p w14:paraId="1A096AF6" w14:textId="77777777" w:rsidR="007236B7" w:rsidRPr="00217A1F" w:rsidRDefault="007236B7" w:rsidP="00AB574B">
            <w:pPr>
              <w:jc w:val="center"/>
              <w:rPr>
                <w:rFonts w:asciiTheme="minorHAnsi" w:hAnsiTheme="minorHAnsi" w:cstheme="minorHAnsi"/>
                <w:b/>
                <w:sz w:val="22"/>
                <w:szCs w:val="22"/>
              </w:rPr>
            </w:pPr>
          </w:p>
        </w:tc>
        <w:tc>
          <w:tcPr>
            <w:tcW w:w="113" w:type="dxa"/>
            <w:tcBorders>
              <w:left w:val="single" w:sz="8" w:space="0" w:color="4F6228" w:themeColor="accent3" w:themeShade="80"/>
              <w:right w:val="single" w:sz="8" w:space="0" w:color="4F6228" w:themeColor="accent3" w:themeShade="80"/>
            </w:tcBorders>
            <w:tcMar>
              <w:left w:w="28" w:type="dxa"/>
              <w:right w:w="28" w:type="dxa"/>
            </w:tcMar>
            <w:vAlign w:val="center"/>
          </w:tcPr>
          <w:p w14:paraId="76591649" w14:textId="77777777" w:rsidR="007236B7" w:rsidRPr="00217A1F" w:rsidRDefault="007236B7" w:rsidP="00AB574B">
            <w:pPr>
              <w:jc w:val="center"/>
              <w:rPr>
                <w:rFonts w:asciiTheme="minorHAnsi" w:hAnsiTheme="minorHAnsi" w:cstheme="minorHAnsi"/>
                <w:b/>
                <w:sz w:val="22"/>
                <w:szCs w:val="22"/>
              </w:rPr>
            </w:pPr>
          </w:p>
        </w:tc>
        <w:tc>
          <w:tcPr>
            <w:tcW w:w="2835"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EAF1DD" w:themeFill="accent3" w:themeFillTint="33"/>
            <w:tcMar>
              <w:left w:w="113" w:type="dxa"/>
              <w:right w:w="113" w:type="dxa"/>
            </w:tcMar>
            <w:vAlign w:val="center"/>
          </w:tcPr>
          <w:p w14:paraId="52B8F431" w14:textId="77777777" w:rsidR="007236B7" w:rsidRPr="00217A1F" w:rsidRDefault="007236B7" w:rsidP="00AB574B">
            <w:pPr>
              <w:jc w:val="center"/>
              <w:rPr>
                <w:rFonts w:asciiTheme="minorHAnsi" w:hAnsiTheme="minorHAnsi" w:cstheme="minorHAnsi"/>
                <w:b/>
                <w:sz w:val="22"/>
                <w:szCs w:val="22"/>
              </w:rPr>
            </w:pPr>
            <w:r>
              <w:rPr>
                <w:rFonts w:asciiTheme="minorHAnsi" w:hAnsiTheme="minorHAnsi" w:cstheme="minorHAnsi"/>
                <w:b/>
                <w:sz w:val="22"/>
                <w:szCs w:val="22"/>
              </w:rPr>
              <w:t>Risk assessments</w:t>
            </w:r>
          </w:p>
        </w:tc>
        <w:tc>
          <w:tcPr>
            <w:tcW w:w="113" w:type="dxa"/>
            <w:tcBorders>
              <w:left w:val="single" w:sz="8" w:space="0" w:color="4F6228" w:themeColor="accent3" w:themeShade="80"/>
              <w:right w:val="single" w:sz="8" w:space="0" w:color="4F6228" w:themeColor="accent3" w:themeShade="80"/>
            </w:tcBorders>
            <w:tcMar>
              <w:left w:w="28" w:type="dxa"/>
              <w:right w:w="28" w:type="dxa"/>
            </w:tcMar>
            <w:vAlign w:val="center"/>
          </w:tcPr>
          <w:p w14:paraId="1C7CD771" w14:textId="77777777" w:rsidR="007236B7" w:rsidRPr="00DD5E7B" w:rsidRDefault="007236B7" w:rsidP="00AB574B">
            <w:pPr>
              <w:jc w:val="center"/>
              <w:rPr>
                <w:rFonts w:asciiTheme="minorHAnsi" w:hAnsiTheme="minorHAnsi" w:cstheme="minorHAnsi"/>
                <w:b/>
                <w:sz w:val="4"/>
                <w:szCs w:val="4"/>
              </w:rPr>
            </w:pPr>
          </w:p>
        </w:tc>
        <w:tc>
          <w:tcPr>
            <w:tcW w:w="9639"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Mar>
              <w:left w:w="113" w:type="dxa"/>
              <w:right w:w="113" w:type="dxa"/>
            </w:tcMar>
            <w:vAlign w:val="center"/>
          </w:tcPr>
          <w:p w14:paraId="7C61C325" w14:textId="77777777" w:rsidR="007236B7" w:rsidRPr="00EA6600" w:rsidRDefault="007236B7" w:rsidP="00C07B66">
            <w:pPr>
              <w:spacing w:before="120" w:after="120"/>
              <w:rPr>
                <w:rFonts w:asciiTheme="minorHAnsi" w:hAnsiTheme="minorHAnsi" w:cstheme="minorHAnsi"/>
                <w:color w:val="4F6228" w:themeColor="accent3" w:themeShade="80"/>
                <w:sz w:val="22"/>
                <w:szCs w:val="22"/>
              </w:rPr>
            </w:pPr>
            <w:r w:rsidRPr="00EA6600">
              <w:rPr>
                <w:rFonts w:asciiTheme="minorHAnsi" w:hAnsiTheme="minorHAnsi" w:cstheme="minorHAnsi"/>
                <w:color w:val="4F6228" w:themeColor="accent3" w:themeShade="80"/>
                <w:sz w:val="22"/>
                <w:szCs w:val="22"/>
              </w:rPr>
              <w:t xml:space="preserve">Health and safety training or awareness is a typical management measure arising from risk assessment processes, whether as a stand-alone measure or in support of other </w:t>
            </w:r>
            <w:r>
              <w:rPr>
                <w:rFonts w:asciiTheme="minorHAnsi" w:hAnsiTheme="minorHAnsi" w:cstheme="minorHAnsi"/>
                <w:color w:val="4F6228" w:themeColor="accent3" w:themeShade="80"/>
                <w:sz w:val="22"/>
                <w:szCs w:val="22"/>
              </w:rPr>
              <w:t xml:space="preserve">risk management </w:t>
            </w:r>
            <w:r w:rsidRPr="00EA6600">
              <w:rPr>
                <w:rFonts w:asciiTheme="minorHAnsi" w:hAnsiTheme="minorHAnsi" w:cstheme="minorHAnsi"/>
                <w:color w:val="4F6228" w:themeColor="accent3" w:themeShade="80"/>
                <w:sz w:val="22"/>
                <w:szCs w:val="22"/>
              </w:rPr>
              <w:t xml:space="preserve">measures.         </w:t>
            </w:r>
          </w:p>
        </w:tc>
      </w:tr>
      <w:tr w:rsidR="007236B7" w:rsidRPr="00C07B66" w14:paraId="7F293CC5" w14:textId="77777777" w:rsidTr="00DD5E7B">
        <w:trPr>
          <w:trHeight w:val="113"/>
          <w:jc w:val="center"/>
        </w:trPr>
        <w:tc>
          <w:tcPr>
            <w:tcW w:w="2268" w:type="dxa"/>
            <w:vMerge/>
            <w:tcBorders>
              <w:top w:val="nil"/>
              <w:left w:val="single" w:sz="8" w:space="0" w:color="4F6228" w:themeColor="accent3" w:themeShade="80"/>
              <w:bottom w:val="single" w:sz="8" w:space="0" w:color="4F6228" w:themeColor="accent3" w:themeShade="80"/>
              <w:right w:val="single" w:sz="8" w:space="0" w:color="4F6228" w:themeColor="accent3" w:themeShade="80"/>
            </w:tcBorders>
            <w:shd w:val="clear" w:color="auto" w:fill="76923C" w:themeFill="accent3" w:themeFillShade="BF"/>
            <w:tcMar>
              <w:left w:w="113" w:type="dxa"/>
              <w:right w:w="113" w:type="dxa"/>
            </w:tcMar>
            <w:vAlign w:val="center"/>
          </w:tcPr>
          <w:p w14:paraId="00D90CC0" w14:textId="77777777" w:rsidR="007236B7" w:rsidRPr="00C07B66" w:rsidRDefault="007236B7" w:rsidP="00AB574B">
            <w:pPr>
              <w:jc w:val="center"/>
              <w:rPr>
                <w:rFonts w:asciiTheme="minorHAnsi" w:hAnsiTheme="minorHAnsi" w:cstheme="minorHAnsi"/>
                <w:b/>
                <w:sz w:val="4"/>
                <w:szCs w:val="4"/>
              </w:rPr>
            </w:pPr>
          </w:p>
        </w:tc>
        <w:tc>
          <w:tcPr>
            <w:tcW w:w="113" w:type="dxa"/>
            <w:tcBorders>
              <w:left w:val="single" w:sz="8" w:space="0" w:color="4F6228" w:themeColor="accent3" w:themeShade="80"/>
            </w:tcBorders>
            <w:tcMar>
              <w:left w:w="28" w:type="dxa"/>
              <w:right w:w="28" w:type="dxa"/>
            </w:tcMar>
            <w:vAlign w:val="center"/>
          </w:tcPr>
          <w:p w14:paraId="21CAC651" w14:textId="77777777" w:rsidR="007236B7" w:rsidRPr="00C07B66" w:rsidRDefault="007236B7" w:rsidP="00AB574B">
            <w:pPr>
              <w:jc w:val="center"/>
              <w:rPr>
                <w:rFonts w:asciiTheme="minorHAnsi" w:hAnsiTheme="minorHAnsi" w:cstheme="minorHAnsi"/>
                <w:b/>
                <w:sz w:val="4"/>
                <w:szCs w:val="4"/>
              </w:rPr>
            </w:pPr>
          </w:p>
        </w:tc>
        <w:tc>
          <w:tcPr>
            <w:tcW w:w="2835" w:type="dxa"/>
            <w:tcBorders>
              <w:top w:val="single" w:sz="8" w:space="0" w:color="4F6228" w:themeColor="accent3" w:themeShade="80"/>
              <w:bottom w:val="single" w:sz="8" w:space="0" w:color="4F6228" w:themeColor="accent3" w:themeShade="80"/>
            </w:tcBorders>
            <w:tcMar>
              <w:left w:w="113" w:type="dxa"/>
              <w:right w:w="113" w:type="dxa"/>
            </w:tcMar>
            <w:vAlign w:val="center"/>
          </w:tcPr>
          <w:p w14:paraId="7B26DD7A" w14:textId="77777777" w:rsidR="007236B7" w:rsidRPr="00C07B66" w:rsidRDefault="007236B7" w:rsidP="00AB574B">
            <w:pPr>
              <w:jc w:val="center"/>
              <w:rPr>
                <w:rFonts w:asciiTheme="minorHAnsi" w:hAnsiTheme="minorHAnsi" w:cstheme="minorHAnsi"/>
                <w:b/>
                <w:sz w:val="4"/>
                <w:szCs w:val="4"/>
              </w:rPr>
            </w:pPr>
          </w:p>
        </w:tc>
        <w:tc>
          <w:tcPr>
            <w:tcW w:w="113" w:type="dxa"/>
            <w:tcMar>
              <w:left w:w="28" w:type="dxa"/>
              <w:right w:w="28" w:type="dxa"/>
            </w:tcMar>
            <w:vAlign w:val="center"/>
          </w:tcPr>
          <w:p w14:paraId="1D0B84AD" w14:textId="77777777" w:rsidR="007236B7" w:rsidRPr="00DD5E7B" w:rsidRDefault="007236B7" w:rsidP="00AB574B">
            <w:pPr>
              <w:jc w:val="center"/>
              <w:rPr>
                <w:rFonts w:asciiTheme="minorHAnsi" w:hAnsiTheme="minorHAnsi" w:cstheme="minorHAnsi"/>
                <w:b/>
                <w:sz w:val="4"/>
                <w:szCs w:val="4"/>
              </w:rPr>
            </w:pPr>
          </w:p>
        </w:tc>
        <w:tc>
          <w:tcPr>
            <w:tcW w:w="9639" w:type="dxa"/>
            <w:tcBorders>
              <w:top w:val="single" w:sz="8" w:space="0" w:color="4F6228" w:themeColor="accent3" w:themeShade="80"/>
              <w:bottom w:val="single" w:sz="8" w:space="0" w:color="4F6228" w:themeColor="accent3" w:themeShade="80"/>
              <w:right w:val="nil"/>
            </w:tcBorders>
            <w:tcMar>
              <w:left w:w="113" w:type="dxa"/>
              <w:right w:w="113" w:type="dxa"/>
            </w:tcMar>
            <w:vAlign w:val="center"/>
          </w:tcPr>
          <w:p w14:paraId="5DED9991" w14:textId="77777777" w:rsidR="007236B7" w:rsidRPr="00C07B66" w:rsidRDefault="007236B7" w:rsidP="00896CAF">
            <w:pPr>
              <w:rPr>
                <w:rFonts w:asciiTheme="minorHAnsi" w:hAnsiTheme="minorHAnsi" w:cstheme="minorHAnsi"/>
                <w:sz w:val="4"/>
                <w:szCs w:val="4"/>
              </w:rPr>
            </w:pPr>
          </w:p>
        </w:tc>
      </w:tr>
      <w:tr w:rsidR="007236B7" w:rsidRPr="00217A1F" w14:paraId="63E96567" w14:textId="77777777" w:rsidTr="00DD5E7B">
        <w:trPr>
          <w:jc w:val="center"/>
        </w:trPr>
        <w:tc>
          <w:tcPr>
            <w:tcW w:w="2268" w:type="dxa"/>
            <w:vMerge/>
            <w:tcBorders>
              <w:top w:val="nil"/>
              <w:left w:val="single" w:sz="8" w:space="0" w:color="4F6228" w:themeColor="accent3" w:themeShade="80"/>
              <w:bottom w:val="single" w:sz="8" w:space="0" w:color="4F6228" w:themeColor="accent3" w:themeShade="80"/>
              <w:right w:val="single" w:sz="8" w:space="0" w:color="4F6228" w:themeColor="accent3" w:themeShade="80"/>
            </w:tcBorders>
            <w:shd w:val="clear" w:color="auto" w:fill="76923C" w:themeFill="accent3" w:themeFillShade="BF"/>
            <w:tcMar>
              <w:left w:w="113" w:type="dxa"/>
              <w:right w:w="113" w:type="dxa"/>
            </w:tcMar>
            <w:vAlign w:val="center"/>
          </w:tcPr>
          <w:p w14:paraId="6C0D3D63" w14:textId="77777777" w:rsidR="007236B7" w:rsidRPr="00217A1F" w:rsidRDefault="007236B7" w:rsidP="00AB574B">
            <w:pPr>
              <w:jc w:val="center"/>
              <w:rPr>
                <w:rFonts w:asciiTheme="minorHAnsi" w:hAnsiTheme="minorHAnsi" w:cstheme="minorHAnsi"/>
                <w:b/>
                <w:sz w:val="22"/>
                <w:szCs w:val="22"/>
              </w:rPr>
            </w:pPr>
          </w:p>
        </w:tc>
        <w:tc>
          <w:tcPr>
            <w:tcW w:w="113" w:type="dxa"/>
            <w:tcBorders>
              <w:left w:val="single" w:sz="8" w:space="0" w:color="4F6228" w:themeColor="accent3" w:themeShade="80"/>
              <w:right w:val="single" w:sz="8" w:space="0" w:color="4F6228" w:themeColor="accent3" w:themeShade="80"/>
            </w:tcBorders>
            <w:tcMar>
              <w:left w:w="28" w:type="dxa"/>
              <w:right w:w="28" w:type="dxa"/>
            </w:tcMar>
            <w:vAlign w:val="center"/>
          </w:tcPr>
          <w:p w14:paraId="52F8E77D" w14:textId="77777777" w:rsidR="007236B7" w:rsidRPr="00217A1F" w:rsidRDefault="007236B7" w:rsidP="00AB574B">
            <w:pPr>
              <w:jc w:val="center"/>
              <w:rPr>
                <w:rFonts w:asciiTheme="minorHAnsi" w:hAnsiTheme="minorHAnsi" w:cstheme="minorHAnsi"/>
                <w:b/>
                <w:sz w:val="22"/>
                <w:szCs w:val="22"/>
              </w:rPr>
            </w:pPr>
          </w:p>
        </w:tc>
        <w:tc>
          <w:tcPr>
            <w:tcW w:w="2835"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EAF1DD" w:themeFill="accent3" w:themeFillTint="33"/>
            <w:tcMar>
              <w:left w:w="113" w:type="dxa"/>
              <w:right w:w="113" w:type="dxa"/>
            </w:tcMar>
            <w:vAlign w:val="center"/>
          </w:tcPr>
          <w:p w14:paraId="31D58F3C" w14:textId="77777777" w:rsidR="007236B7" w:rsidRPr="00217A1F" w:rsidRDefault="007236B7" w:rsidP="00AB574B">
            <w:pPr>
              <w:jc w:val="center"/>
              <w:rPr>
                <w:rFonts w:asciiTheme="minorHAnsi" w:hAnsiTheme="minorHAnsi" w:cstheme="minorHAnsi"/>
                <w:b/>
                <w:sz w:val="22"/>
                <w:szCs w:val="22"/>
              </w:rPr>
            </w:pPr>
            <w:r>
              <w:rPr>
                <w:rFonts w:asciiTheme="minorHAnsi" w:hAnsiTheme="minorHAnsi" w:cstheme="minorHAnsi"/>
                <w:b/>
                <w:sz w:val="22"/>
                <w:szCs w:val="22"/>
              </w:rPr>
              <w:t>Health and safety training matrix</w:t>
            </w:r>
          </w:p>
        </w:tc>
        <w:tc>
          <w:tcPr>
            <w:tcW w:w="113" w:type="dxa"/>
            <w:tcBorders>
              <w:left w:val="single" w:sz="8" w:space="0" w:color="4F6228" w:themeColor="accent3" w:themeShade="80"/>
              <w:right w:val="single" w:sz="8" w:space="0" w:color="4F6228" w:themeColor="accent3" w:themeShade="80"/>
            </w:tcBorders>
            <w:tcMar>
              <w:left w:w="28" w:type="dxa"/>
              <w:right w:w="28" w:type="dxa"/>
            </w:tcMar>
            <w:vAlign w:val="center"/>
          </w:tcPr>
          <w:p w14:paraId="68E4CF0E" w14:textId="77777777" w:rsidR="007236B7" w:rsidRPr="00DD5E7B" w:rsidRDefault="007236B7" w:rsidP="00AB574B">
            <w:pPr>
              <w:jc w:val="center"/>
              <w:rPr>
                <w:rFonts w:asciiTheme="minorHAnsi" w:hAnsiTheme="minorHAnsi" w:cstheme="minorHAnsi"/>
                <w:b/>
                <w:sz w:val="4"/>
                <w:szCs w:val="4"/>
              </w:rPr>
            </w:pPr>
          </w:p>
        </w:tc>
        <w:tc>
          <w:tcPr>
            <w:tcW w:w="9639"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Mar>
              <w:left w:w="113" w:type="dxa"/>
              <w:right w:w="113" w:type="dxa"/>
            </w:tcMar>
            <w:vAlign w:val="center"/>
          </w:tcPr>
          <w:p w14:paraId="2CE83942" w14:textId="77777777" w:rsidR="007236B7" w:rsidRPr="00EA6600" w:rsidRDefault="007236B7" w:rsidP="00C07B66">
            <w:pPr>
              <w:spacing w:before="120" w:after="120"/>
              <w:rPr>
                <w:rFonts w:asciiTheme="minorHAnsi" w:hAnsiTheme="minorHAnsi" w:cstheme="minorHAnsi"/>
                <w:color w:val="4F6228" w:themeColor="accent3" w:themeShade="80"/>
                <w:sz w:val="22"/>
                <w:szCs w:val="22"/>
              </w:rPr>
            </w:pPr>
            <w:r>
              <w:rPr>
                <w:rFonts w:asciiTheme="minorHAnsi" w:hAnsiTheme="minorHAnsi" w:cstheme="minorHAnsi"/>
                <w:color w:val="4F6228" w:themeColor="accent3" w:themeShade="80"/>
                <w:sz w:val="22"/>
                <w:szCs w:val="22"/>
              </w:rPr>
              <w:t>Where in place a matrix c</w:t>
            </w:r>
            <w:r w:rsidRPr="00EA6600">
              <w:rPr>
                <w:rFonts w:asciiTheme="minorHAnsi" w:hAnsiTheme="minorHAnsi" w:cstheme="minorHAnsi"/>
                <w:color w:val="4F6228" w:themeColor="accent3" w:themeShade="80"/>
                <w:sz w:val="22"/>
                <w:szCs w:val="22"/>
              </w:rPr>
              <w:t>an assist in identifying both essential and desirable health and safety training</w:t>
            </w:r>
            <w:r>
              <w:rPr>
                <w:rFonts w:asciiTheme="minorHAnsi" w:hAnsiTheme="minorHAnsi" w:cstheme="minorHAnsi"/>
                <w:color w:val="4F6228" w:themeColor="accent3" w:themeShade="80"/>
                <w:sz w:val="22"/>
                <w:szCs w:val="22"/>
              </w:rPr>
              <w:t xml:space="preserve"> and awareness</w:t>
            </w:r>
            <w:r w:rsidRPr="00EA6600">
              <w:rPr>
                <w:rFonts w:asciiTheme="minorHAnsi" w:hAnsiTheme="minorHAnsi" w:cstheme="minorHAnsi"/>
                <w:color w:val="4F6228" w:themeColor="accent3" w:themeShade="80"/>
                <w:sz w:val="22"/>
                <w:szCs w:val="22"/>
              </w:rPr>
              <w:t xml:space="preserve"> requirements against individual members of staff or</w:t>
            </w:r>
            <w:r>
              <w:rPr>
                <w:rFonts w:asciiTheme="minorHAnsi" w:hAnsiTheme="minorHAnsi" w:cstheme="minorHAnsi"/>
                <w:color w:val="4F6228" w:themeColor="accent3" w:themeShade="80"/>
                <w:sz w:val="22"/>
                <w:szCs w:val="22"/>
              </w:rPr>
              <w:t xml:space="preserve"> against </w:t>
            </w:r>
            <w:r w:rsidRPr="00EA6600">
              <w:rPr>
                <w:rFonts w:asciiTheme="minorHAnsi" w:hAnsiTheme="minorHAnsi" w:cstheme="minorHAnsi"/>
                <w:color w:val="4F6228" w:themeColor="accent3" w:themeShade="80"/>
                <w:sz w:val="22"/>
                <w:szCs w:val="22"/>
              </w:rPr>
              <w:t>roles</w:t>
            </w:r>
            <w:r>
              <w:rPr>
                <w:rFonts w:asciiTheme="minorHAnsi" w:hAnsiTheme="minorHAnsi" w:cstheme="minorHAnsi"/>
                <w:color w:val="4F6228" w:themeColor="accent3" w:themeShade="80"/>
                <w:sz w:val="22"/>
                <w:szCs w:val="22"/>
              </w:rPr>
              <w:t xml:space="preserve"> within the academic school or support service</w:t>
            </w:r>
            <w:r w:rsidRPr="00EA6600">
              <w:rPr>
                <w:rFonts w:asciiTheme="minorHAnsi" w:hAnsiTheme="minorHAnsi" w:cstheme="minorHAnsi"/>
                <w:color w:val="4F6228" w:themeColor="accent3" w:themeShade="80"/>
                <w:sz w:val="22"/>
                <w:szCs w:val="22"/>
              </w:rPr>
              <w:t>.</w:t>
            </w:r>
            <w:r>
              <w:rPr>
                <w:rFonts w:asciiTheme="minorHAnsi" w:hAnsiTheme="minorHAnsi" w:cstheme="minorHAnsi"/>
                <w:color w:val="4F6228" w:themeColor="accent3" w:themeShade="80"/>
                <w:sz w:val="22"/>
                <w:szCs w:val="22"/>
              </w:rPr>
              <w:t xml:space="preserve"> The latter can also provide a ‘heads-up’ in preparation for individuals who’ll be taking up or moving into those roles.</w:t>
            </w:r>
            <w:r w:rsidRPr="00EA6600">
              <w:rPr>
                <w:rFonts w:asciiTheme="minorHAnsi" w:hAnsiTheme="minorHAnsi" w:cstheme="minorHAnsi"/>
                <w:color w:val="4F6228" w:themeColor="accent3" w:themeShade="80"/>
                <w:sz w:val="22"/>
                <w:szCs w:val="22"/>
              </w:rPr>
              <w:t xml:space="preserve">             </w:t>
            </w:r>
          </w:p>
        </w:tc>
      </w:tr>
      <w:tr w:rsidR="007236B7" w:rsidRPr="00C07B66" w14:paraId="3DFBB302" w14:textId="77777777" w:rsidTr="00DD5E7B">
        <w:trPr>
          <w:trHeight w:val="113"/>
          <w:jc w:val="center"/>
        </w:trPr>
        <w:tc>
          <w:tcPr>
            <w:tcW w:w="2268" w:type="dxa"/>
            <w:vMerge/>
            <w:tcBorders>
              <w:top w:val="nil"/>
              <w:left w:val="single" w:sz="8" w:space="0" w:color="4F6228" w:themeColor="accent3" w:themeShade="80"/>
              <w:bottom w:val="single" w:sz="8" w:space="0" w:color="4F6228" w:themeColor="accent3" w:themeShade="80"/>
              <w:right w:val="single" w:sz="8" w:space="0" w:color="4F6228" w:themeColor="accent3" w:themeShade="80"/>
            </w:tcBorders>
            <w:shd w:val="clear" w:color="auto" w:fill="76923C" w:themeFill="accent3" w:themeFillShade="BF"/>
            <w:tcMar>
              <w:left w:w="113" w:type="dxa"/>
              <w:right w:w="113" w:type="dxa"/>
            </w:tcMar>
            <w:vAlign w:val="center"/>
          </w:tcPr>
          <w:p w14:paraId="0BE404C0" w14:textId="77777777" w:rsidR="007236B7" w:rsidRPr="00C07B66" w:rsidRDefault="007236B7" w:rsidP="00AB574B">
            <w:pPr>
              <w:jc w:val="center"/>
              <w:rPr>
                <w:rFonts w:asciiTheme="minorHAnsi" w:hAnsiTheme="minorHAnsi" w:cstheme="minorHAnsi"/>
                <w:b/>
                <w:sz w:val="4"/>
                <w:szCs w:val="4"/>
              </w:rPr>
            </w:pPr>
          </w:p>
        </w:tc>
        <w:tc>
          <w:tcPr>
            <w:tcW w:w="113" w:type="dxa"/>
            <w:tcBorders>
              <w:left w:val="single" w:sz="8" w:space="0" w:color="4F6228" w:themeColor="accent3" w:themeShade="80"/>
              <w:bottom w:val="nil"/>
            </w:tcBorders>
            <w:tcMar>
              <w:left w:w="28" w:type="dxa"/>
              <w:right w:w="28" w:type="dxa"/>
            </w:tcMar>
            <w:vAlign w:val="center"/>
          </w:tcPr>
          <w:p w14:paraId="4596F58B" w14:textId="77777777" w:rsidR="007236B7" w:rsidRPr="00C07B66" w:rsidRDefault="007236B7" w:rsidP="00AB574B">
            <w:pPr>
              <w:jc w:val="center"/>
              <w:rPr>
                <w:rFonts w:asciiTheme="minorHAnsi" w:hAnsiTheme="minorHAnsi" w:cstheme="minorHAnsi"/>
                <w:b/>
                <w:sz w:val="4"/>
                <w:szCs w:val="4"/>
              </w:rPr>
            </w:pPr>
          </w:p>
        </w:tc>
        <w:tc>
          <w:tcPr>
            <w:tcW w:w="2835" w:type="dxa"/>
            <w:tcBorders>
              <w:top w:val="single" w:sz="8" w:space="0" w:color="4F6228" w:themeColor="accent3" w:themeShade="80"/>
              <w:bottom w:val="single" w:sz="8" w:space="0" w:color="4F6228" w:themeColor="accent3" w:themeShade="80"/>
            </w:tcBorders>
            <w:tcMar>
              <w:left w:w="113" w:type="dxa"/>
              <w:right w:w="113" w:type="dxa"/>
            </w:tcMar>
            <w:vAlign w:val="center"/>
          </w:tcPr>
          <w:p w14:paraId="4B56AD63" w14:textId="77777777" w:rsidR="007236B7" w:rsidRPr="00C07B66" w:rsidRDefault="007236B7" w:rsidP="00AB574B">
            <w:pPr>
              <w:jc w:val="center"/>
              <w:rPr>
                <w:rFonts w:asciiTheme="minorHAnsi" w:hAnsiTheme="minorHAnsi" w:cstheme="minorHAnsi"/>
                <w:b/>
                <w:sz w:val="4"/>
                <w:szCs w:val="4"/>
              </w:rPr>
            </w:pPr>
          </w:p>
        </w:tc>
        <w:tc>
          <w:tcPr>
            <w:tcW w:w="113" w:type="dxa"/>
            <w:tcBorders>
              <w:bottom w:val="nil"/>
            </w:tcBorders>
            <w:tcMar>
              <w:left w:w="28" w:type="dxa"/>
              <w:right w:w="28" w:type="dxa"/>
            </w:tcMar>
            <w:vAlign w:val="center"/>
          </w:tcPr>
          <w:p w14:paraId="57468B47" w14:textId="77777777" w:rsidR="007236B7" w:rsidRPr="00DD5E7B" w:rsidRDefault="007236B7" w:rsidP="00AB574B">
            <w:pPr>
              <w:jc w:val="center"/>
              <w:rPr>
                <w:rFonts w:asciiTheme="minorHAnsi" w:hAnsiTheme="minorHAnsi" w:cstheme="minorHAnsi"/>
                <w:b/>
                <w:sz w:val="4"/>
                <w:szCs w:val="4"/>
              </w:rPr>
            </w:pPr>
          </w:p>
        </w:tc>
        <w:tc>
          <w:tcPr>
            <w:tcW w:w="9639" w:type="dxa"/>
            <w:tcBorders>
              <w:top w:val="single" w:sz="8" w:space="0" w:color="4F6228" w:themeColor="accent3" w:themeShade="80"/>
              <w:bottom w:val="single" w:sz="8" w:space="0" w:color="4F6228" w:themeColor="accent3" w:themeShade="80"/>
              <w:right w:val="nil"/>
            </w:tcBorders>
            <w:tcMar>
              <w:left w:w="113" w:type="dxa"/>
              <w:right w:w="113" w:type="dxa"/>
            </w:tcMar>
            <w:vAlign w:val="center"/>
          </w:tcPr>
          <w:p w14:paraId="4859F43D" w14:textId="77777777" w:rsidR="007236B7" w:rsidRPr="00C07B66" w:rsidRDefault="007236B7" w:rsidP="00896CAF">
            <w:pPr>
              <w:rPr>
                <w:rFonts w:asciiTheme="minorHAnsi" w:hAnsiTheme="minorHAnsi" w:cstheme="minorHAnsi"/>
                <w:sz w:val="4"/>
                <w:szCs w:val="4"/>
              </w:rPr>
            </w:pPr>
          </w:p>
        </w:tc>
      </w:tr>
      <w:tr w:rsidR="007236B7" w:rsidRPr="00217A1F" w14:paraId="68B2A732" w14:textId="77777777" w:rsidTr="00DD5E7B">
        <w:trPr>
          <w:jc w:val="center"/>
        </w:trPr>
        <w:tc>
          <w:tcPr>
            <w:tcW w:w="2268" w:type="dxa"/>
            <w:vMerge/>
            <w:tcBorders>
              <w:top w:val="nil"/>
              <w:left w:val="single" w:sz="8" w:space="0" w:color="4F6228" w:themeColor="accent3" w:themeShade="80"/>
              <w:bottom w:val="single" w:sz="8" w:space="0" w:color="4F6228" w:themeColor="accent3" w:themeShade="80"/>
              <w:right w:val="single" w:sz="8" w:space="0" w:color="4F6228" w:themeColor="accent3" w:themeShade="80"/>
            </w:tcBorders>
            <w:shd w:val="clear" w:color="auto" w:fill="76923C" w:themeFill="accent3" w:themeFillShade="BF"/>
            <w:tcMar>
              <w:left w:w="113" w:type="dxa"/>
              <w:right w:w="113" w:type="dxa"/>
            </w:tcMar>
            <w:vAlign w:val="center"/>
          </w:tcPr>
          <w:p w14:paraId="7C0F2E50" w14:textId="77777777" w:rsidR="007236B7" w:rsidRPr="00217A1F" w:rsidRDefault="007236B7" w:rsidP="00AB574B">
            <w:pPr>
              <w:jc w:val="center"/>
              <w:rPr>
                <w:rFonts w:asciiTheme="minorHAnsi" w:hAnsiTheme="minorHAnsi" w:cstheme="minorHAnsi"/>
                <w:b/>
                <w:sz w:val="22"/>
                <w:szCs w:val="22"/>
              </w:rPr>
            </w:pPr>
          </w:p>
        </w:tc>
        <w:tc>
          <w:tcPr>
            <w:tcW w:w="113" w:type="dxa"/>
            <w:tcBorders>
              <w:top w:val="nil"/>
              <w:left w:val="single" w:sz="8" w:space="0" w:color="4F6228" w:themeColor="accent3" w:themeShade="80"/>
              <w:bottom w:val="nil"/>
              <w:right w:val="single" w:sz="8" w:space="0" w:color="4F6228" w:themeColor="accent3" w:themeShade="80"/>
            </w:tcBorders>
            <w:tcMar>
              <w:left w:w="28" w:type="dxa"/>
              <w:right w:w="28" w:type="dxa"/>
            </w:tcMar>
            <w:vAlign w:val="center"/>
          </w:tcPr>
          <w:p w14:paraId="6D70A40D" w14:textId="77777777" w:rsidR="007236B7" w:rsidRPr="00217A1F" w:rsidRDefault="007236B7" w:rsidP="00AB574B">
            <w:pPr>
              <w:jc w:val="center"/>
              <w:rPr>
                <w:rFonts w:asciiTheme="minorHAnsi" w:hAnsiTheme="minorHAnsi" w:cstheme="minorHAnsi"/>
                <w:b/>
                <w:sz w:val="22"/>
                <w:szCs w:val="22"/>
              </w:rPr>
            </w:pPr>
          </w:p>
        </w:tc>
        <w:tc>
          <w:tcPr>
            <w:tcW w:w="2835"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EAF1DD" w:themeFill="accent3" w:themeFillTint="33"/>
            <w:tcMar>
              <w:left w:w="113" w:type="dxa"/>
              <w:right w:w="113" w:type="dxa"/>
            </w:tcMar>
            <w:vAlign w:val="center"/>
          </w:tcPr>
          <w:p w14:paraId="155283A2" w14:textId="77777777" w:rsidR="007236B7" w:rsidRPr="00217A1F" w:rsidRDefault="007236B7" w:rsidP="00AB574B">
            <w:pPr>
              <w:jc w:val="center"/>
              <w:rPr>
                <w:rFonts w:asciiTheme="minorHAnsi" w:hAnsiTheme="minorHAnsi" w:cstheme="minorHAnsi"/>
                <w:b/>
                <w:sz w:val="22"/>
                <w:szCs w:val="22"/>
              </w:rPr>
            </w:pPr>
            <w:r>
              <w:rPr>
                <w:rFonts w:asciiTheme="minorHAnsi" w:hAnsiTheme="minorHAnsi" w:cstheme="minorHAnsi"/>
                <w:b/>
                <w:sz w:val="22"/>
                <w:szCs w:val="22"/>
              </w:rPr>
              <w:t>Staff appraisal scheme</w:t>
            </w:r>
          </w:p>
        </w:tc>
        <w:tc>
          <w:tcPr>
            <w:tcW w:w="113" w:type="dxa"/>
            <w:tcBorders>
              <w:top w:val="nil"/>
              <w:left w:val="single" w:sz="8" w:space="0" w:color="4F6228" w:themeColor="accent3" w:themeShade="80"/>
              <w:bottom w:val="nil"/>
              <w:right w:val="single" w:sz="8" w:space="0" w:color="4F6228" w:themeColor="accent3" w:themeShade="80"/>
            </w:tcBorders>
            <w:tcMar>
              <w:left w:w="28" w:type="dxa"/>
              <w:right w:w="28" w:type="dxa"/>
            </w:tcMar>
            <w:vAlign w:val="center"/>
          </w:tcPr>
          <w:p w14:paraId="1990898A" w14:textId="77777777" w:rsidR="007236B7" w:rsidRPr="00DD5E7B" w:rsidRDefault="007236B7" w:rsidP="00AB574B">
            <w:pPr>
              <w:jc w:val="center"/>
              <w:rPr>
                <w:rFonts w:asciiTheme="minorHAnsi" w:hAnsiTheme="minorHAnsi" w:cstheme="minorHAnsi"/>
                <w:b/>
                <w:sz w:val="4"/>
                <w:szCs w:val="4"/>
              </w:rPr>
            </w:pPr>
          </w:p>
        </w:tc>
        <w:tc>
          <w:tcPr>
            <w:tcW w:w="9639"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Mar>
              <w:left w:w="113" w:type="dxa"/>
              <w:right w:w="113" w:type="dxa"/>
            </w:tcMar>
            <w:vAlign w:val="center"/>
          </w:tcPr>
          <w:p w14:paraId="58F922A3" w14:textId="77777777" w:rsidR="007236B7" w:rsidRPr="00EA6600" w:rsidRDefault="007236B7" w:rsidP="00C07B66">
            <w:pPr>
              <w:spacing w:before="120" w:after="120"/>
              <w:rPr>
                <w:rFonts w:asciiTheme="minorHAnsi" w:hAnsiTheme="minorHAnsi" w:cstheme="minorHAnsi"/>
                <w:color w:val="4F6228" w:themeColor="accent3" w:themeShade="80"/>
                <w:sz w:val="22"/>
                <w:szCs w:val="22"/>
              </w:rPr>
            </w:pPr>
            <w:r>
              <w:rPr>
                <w:rFonts w:asciiTheme="minorHAnsi" w:hAnsiTheme="minorHAnsi" w:cstheme="minorHAnsi"/>
                <w:color w:val="4F6228" w:themeColor="accent3" w:themeShade="80"/>
                <w:sz w:val="22"/>
                <w:szCs w:val="22"/>
              </w:rPr>
              <w:t>The scheme offers opportunities</w:t>
            </w:r>
            <w:r w:rsidRPr="00EA6600">
              <w:rPr>
                <w:rFonts w:asciiTheme="minorHAnsi" w:hAnsiTheme="minorHAnsi" w:cstheme="minorHAnsi"/>
                <w:color w:val="4F6228" w:themeColor="accent3" w:themeShade="80"/>
                <w:sz w:val="22"/>
                <w:szCs w:val="22"/>
              </w:rPr>
              <w:t xml:space="preserve"> for the appraiser </w:t>
            </w:r>
            <w:r w:rsidRPr="007236B7">
              <w:rPr>
                <w:rFonts w:asciiTheme="minorHAnsi" w:hAnsiTheme="minorHAnsi" w:cstheme="minorHAnsi"/>
                <w:b/>
                <w:color w:val="4F6228" w:themeColor="accent3" w:themeShade="80"/>
                <w:sz w:val="22"/>
                <w:szCs w:val="22"/>
              </w:rPr>
              <w:t>and</w:t>
            </w:r>
            <w:r w:rsidRPr="00EA6600">
              <w:rPr>
                <w:rFonts w:asciiTheme="minorHAnsi" w:hAnsiTheme="minorHAnsi" w:cstheme="minorHAnsi"/>
                <w:color w:val="4F6228" w:themeColor="accent3" w:themeShade="80"/>
                <w:sz w:val="22"/>
                <w:szCs w:val="22"/>
              </w:rPr>
              <w:t xml:space="preserve"> apprais</w:t>
            </w:r>
            <w:r>
              <w:rPr>
                <w:rFonts w:asciiTheme="minorHAnsi" w:hAnsiTheme="minorHAnsi" w:cstheme="minorHAnsi"/>
                <w:color w:val="4F6228" w:themeColor="accent3" w:themeShade="80"/>
                <w:sz w:val="22"/>
                <w:szCs w:val="22"/>
              </w:rPr>
              <w:t xml:space="preserve">ee to identify, discuss </w:t>
            </w:r>
            <w:r w:rsidRPr="00EA6600">
              <w:rPr>
                <w:rFonts w:asciiTheme="minorHAnsi" w:hAnsiTheme="minorHAnsi" w:cstheme="minorHAnsi"/>
                <w:color w:val="4F6228" w:themeColor="accent3" w:themeShade="80"/>
                <w:sz w:val="22"/>
                <w:szCs w:val="22"/>
              </w:rPr>
              <w:t xml:space="preserve">and agree development needs. These can include </w:t>
            </w:r>
            <w:r>
              <w:rPr>
                <w:rFonts w:asciiTheme="minorHAnsi" w:hAnsiTheme="minorHAnsi" w:cstheme="minorHAnsi"/>
                <w:color w:val="4F6228" w:themeColor="accent3" w:themeShade="80"/>
                <w:sz w:val="22"/>
                <w:szCs w:val="22"/>
              </w:rPr>
              <w:t xml:space="preserve">definite and potential </w:t>
            </w:r>
            <w:r w:rsidRPr="00EA6600">
              <w:rPr>
                <w:rFonts w:asciiTheme="minorHAnsi" w:hAnsiTheme="minorHAnsi" w:cstheme="minorHAnsi"/>
                <w:color w:val="4F6228" w:themeColor="accent3" w:themeShade="80"/>
                <w:sz w:val="22"/>
                <w:szCs w:val="22"/>
              </w:rPr>
              <w:t>health and safety training</w:t>
            </w:r>
            <w:r>
              <w:rPr>
                <w:rFonts w:asciiTheme="minorHAnsi" w:hAnsiTheme="minorHAnsi" w:cstheme="minorHAnsi"/>
                <w:color w:val="4F6228" w:themeColor="accent3" w:themeShade="80"/>
                <w:sz w:val="22"/>
                <w:szCs w:val="22"/>
              </w:rPr>
              <w:t xml:space="preserve"> and awareness </w:t>
            </w:r>
            <w:r w:rsidRPr="00EA6600">
              <w:rPr>
                <w:rFonts w:asciiTheme="minorHAnsi" w:hAnsiTheme="minorHAnsi" w:cstheme="minorHAnsi"/>
                <w:color w:val="4F6228" w:themeColor="accent3" w:themeShade="80"/>
                <w:sz w:val="22"/>
                <w:szCs w:val="22"/>
              </w:rPr>
              <w:t xml:space="preserve">requirements relevant to </w:t>
            </w:r>
            <w:r>
              <w:rPr>
                <w:rFonts w:asciiTheme="minorHAnsi" w:hAnsiTheme="minorHAnsi" w:cstheme="minorHAnsi"/>
                <w:color w:val="4F6228" w:themeColor="accent3" w:themeShade="80"/>
                <w:sz w:val="22"/>
                <w:szCs w:val="22"/>
              </w:rPr>
              <w:t xml:space="preserve">current and potential future </w:t>
            </w:r>
            <w:r w:rsidRPr="00EA6600">
              <w:rPr>
                <w:rFonts w:asciiTheme="minorHAnsi" w:hAnsiTheme="minorHAnsi" w:cstheme="minorHAnsi"/>
                <w:color w:val="4F6228" w:themeColor="accent3" w:themeShade="80"/>
                <w:sz w:val="22"/>
                <w:szCs w:val="22"/>
              </w:rPr>
              <w:t xml:space="preserve">roles and responsibilities over the forthcoming appraisal period.               </w:t>
            </w:r>
          </w:p>
        </w:tc>
      </w:tr>
      <w:tr w:rsidR="007236B7" w:rsidRPr="007236B7" w14:paraId="490BAF47" w14:textId="77777777" w:rsidTr="00DD5E7B">
        <w:trPr>
          <w:trHeight w:val="397"/>
          <w:jc w:val="center"/>
        </w:trPr>
        <w:tc>
          <w:tcPr>
            <w:tcW w:w="2268" w:type="dxa"/>
            <w:tcBorders>
              <w:top w:val="single" w:sz="8" w:space="0" w:color="4F6228" w:themeColor="accent3" w:themeShade="80"/>
              <w:bottom w:val="nil"/>
            </w:tcBorders>
            <w:shd w:val="clear" w:color="auto" w:fill="000000" w:themeFill="text1"/>
            <w:tcMar>
              <w:left w:w="113" w:type="dxa"/>
              <w:right w:w="113" w:type="dxa"/>
            </w:tcMar>
            <w:vAlign w:val="center"/>
          </w:tcPr>
          <w:p w14:paraId="28C51D28" w14:textId="77777777" w:rsidR="007236B7" w:rsidRPr="007236B7" w:rsidRDefault="007236B7" w:rsidP="00AB574B">
            <w:pPr>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lastRenderedPageBreak/>
              <w:t>Step</w:t>
            </w:r>
          </w:p>
        </w:tc>
        <w:tc>
          <w:tcPr>
            <w:tcW w:w="113" w:type="dxa"/>
            <w:tcBorders>
              <w:top w:val="nil"/>
            </w:tcBorders>
            <w:tcMar>
              <w:left w:w="28" w:type="dxa"/>
              <w:right w:w="28" w:type="dxa"/>
            </w:tcMar>
            <w:vAlign w:val="center"/>
          </w:tcPr>
          <w:p w14:paraId="2CFC41E7" w14:textId="77777777" w:rsidR="007236B7" w:rsidRPr="007236B7" w:rsidRDefault="007236B7" w:rsidP="00AB574B">
            <w:pPr>
              <w:jc w:val="center"/>
              <w:rPr>
                <w:rFonts w:asciiTheme="minorHAnsi" w:hAnsiTheme="minorHAnsi" w:cstheme="minorHAnsi"/>
                <w:b/>
                <w:color w:val="FFFFFF" w:themeColor="background1"/>
                <w:sz w:val="22"/>
                <w:szCs w:val="22"/>
              </w:rPr>
            </w:pPr>
          </w:p>
        </w:tc>
        <w:tc>
          <w:tcPr>
            <w:tcW w:w="2835" w:type="dxa"/>
            <w:tcBorders>
              <w:top w:val="single" w:sz="8" w:space="0" w:color="4F6228" w:themeColor="accent3" w:themeShade="80"/>
            </w:tcBorders>
            <w:shd w:val="clear" w:color="auto" w:fill="000000" w:themeFill="text1"/>
            <w:tcMar>
              <w:left w:w="113" w:type="dxa"/>
              <w:right w:w="113" w:type="dxa"/>
            </w:tcMar>
            <w:vAlign w:val="center"/>
          </w:tcPr>
          <w:p w14:paraId="64790180" w14:textId="77777777" w:rsidR="007236B7" w:rsidRPr="007236B7" w:rsidRDefault="007236B7" w:rsidP="00AB574B">
            <w:pPr>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Component</w:t>
            </w:r>
          </w:p>
        </w:tc>
        <w:tc>
          <w:tcPr>
            <w:tcW w:w="113" w:type="dxa"/>
            <w:tcBorders>
              <w:top w:val="nil"/>
            </w:tcBorders>
            <w:tcMar>
              <w:left w:w="28" w:type="dxa"/>
              <w:right w:w="28" w:type="dxa"/>
            </w:tcMar>
            <w:vAlign w:val="center"/>
          </w:tcPr>
          <w:p w14:paraId="113B6963" w14:textId="77777777" w:rsidR="007236B7" w:rsidRPr="00DD5E7B" w:rsidRDefault="007236B7" w:rsidP="00AB574B">
            <w:pPr>
              <w:jc w:val="center"/>
              <w:rPr>
                <w:rFonts w:asciiTheme="minorHAnsi" w:hAnsiTheme="minorHAnsi" w:cstheme="minorHAnsi"/>
                <w:b/>
                <w:color w:val="FFFFFF" w:themeColor="background1"/>
                <w:sz w:val="4"/>
                <w:szCs w:val="4"/>
              </w:rPr>
            </w:pPr>
          </w:p>
        </w:tc>
        <w:tc>
          <w:tcPr>
            <w:tcW w:w="9639" w:type="dxa"/>
            <w:tcBorders>
              <w:top w:val="single" w:sz="8" w:space="0" w:color="4F6228" w:themeColor="accent3" w:themeShade="80"/>
              <w:bottom w:val="nil"/>
            </w:tcBorders>
            <w:shd w:val="clear" w:color="auto" w:fill="000000" w:themeFill="text1"/>
            <w:tcMar>
              <w:left w:w="113" w:type="dxa"/>
              <w:right w:w="113" w:type="dxa"/>
            </w:tcMar>
            <w:vAlign w:val="center"/>
          </w:tcPr>
          <w:p w14:paraId="2F46C54C" w14:textId="77777777" w:rsidR="007236B7" w:rsidRPr="007236B7" w:rsidRDefault="007236B7" w:rsidP="007236B7">
            <w:pPr>
              <w:jc w:val="center"/>
              <w:rPr>
                <w:rFonts w:asciiTheme="minorHAnsi" w:hAnsiTheme="minorHAnsi" w:cstheme="minorHAnsi"/>
                <w:b/>
                <w:color w:val="FFFFFF" w:themeColor="background1"/>
                <w:sz w:val="22"/>
                <w:szCs w:val="22"/>
              </w:rPr>
            </w:pPr>
            <w:r w:rsidRPr="007236B7">
              <w:rPr>
                <w:rFonts w:asciiTheme="minorHAnsi" w:hAnsiTheme="minorHAnsi" w:cstheme="minorHAnsi"/>
                <w:b/>
                <w:color w:val="FFFFFF" w:themeColor="background1"/>
                <w:sz w:val="22"/>
                <w:szCs w:val="22"/>
              </w:rPr>
              <w:t>Supporting information</w:t>
            </w:r>
          </w:p>
        </w:tc>
      </w:tr>
      <w:tr w:rsidR="00C07B66" w:rsidRPr="00C07B66" w14:paraId="49BE6139" w14:textId="77777777" w:rsidTr="00DD5E7B">
        <w:trPr>
          <w:trHeight w:val="227"/>
          <w:jc w:val="center"/>
        </w:trPr>
        <w:tc>
          <w:tcPr>
            <w:tcW w:w="2268" w:type="dxa"/>
            <w:tcBorders>
              <w:top w:val="nil"/>
              <w:left w:val="nil"/>
              <w:bottom w:val="single" w:sz="8" w:space="0" w:color="4F6228" w:themeColor="accent3" w:themeShade="80"/>
            </w:tcBorders>
            <w:shd w:val="clear" w:color="auto" w:fill="auto"/>
            <w:tcMar>
              <w:left w:w="113" w:type="dxa"/>
              <w:right w:w="113" w:type="dxa"/>
            </w:tcMar>
            <w:vAlign w:val="center"/>
          </w:tcPr>
          <w:p w14:paraId="6050193F" w14:textId="77777777" w:rsidR="00AB574B" w:rsidRPr="00C07B66" w:rsidRDefault="00AB574B" w:rsidP="00AB574B">
            <w:pPr>
              <w:jc w:val="center"/>
              <w:rPr>
                <w:rFonts w:asciiTheme="minorHAnsi" w:hAnsiTheme="minorHAnsi" w:cstheme="minorHAnsi"/>
                <w:b/>
                <w:sz w:val="4"/>
                <w:szCs w:val="4"/>
              </w:rPr>
            </w:pPr>
          </w:p>
        </w:tc>
        <w:tc>
          <w:tcPr>
            <w:tcW w:w="113" w:type="dxa"/>
            <w:tcMar>
              <w:left w:w="28" w:type="dxa"/>
              <w:right w:w="28" w:type="dxa"/>
            </w:tcMar>
            <w:vAlign w:val="center"/>
          </w:tcPr>
          <w:p w14:paraId="7BE579A6" w14:textId="77777777" w:rsidR="00AB574B" w:rsidRPr="00C07B66" w:rsidRDefault="00AB574B" w:rsidP="00AB574B">
            <w:pPr>
              <w:jc w:val="center"/>
              <w:rPr>
                <w:rFonts w:asciiTheme="minorHAnsi" w:hAnsiTheme="minorHAnsi" w:cstheme="minorHAnsi"/>
                <w:b/>
                <w:sz w:val="4"/>
                <w:szCs w:val="4"/>
              </w:rPr>
            </w:pPr>
          </w:p>
        </w:tc>
        <w:tc>
          <w:tcPr>
            <w:tcW w:w="2835" w:type="dxa"/>
            <w:tcBorders>
              <w:bottom w:val="single" w:sz="8" w:space="0" w:color="4F6228" w:themeColor="accent3" w:themeShade="80"/>
            </w:tcBorders>
            <w:tcMar>
              <w:left w:w="113" w:type="dxa"/>
              <w:right w:w="113" w:type="dxa"/>
            </w:tcMar>
            <w:vAlign w:val="center"/>
          </w:tcPr>
          <w:p w14:paraId="2D78C77F" w14:textId="77777777" w:rsidR="00AB574B" w:rsidRPr="00C07B66" w:rsidRDefault="00AB574B" w:rsidP="00AB574B">
            <w:pPr>
              <w:jc w:val="center"/>
              <w:rPr>
                <w:rFonts w:asciiTheme="minorHAnsi" w:hAnsiTheme="minorHAnsi" w:cstheme="minorHAnsi"/>
                <w:b/>
                <w:sz w:val="4"/>
                <w:szCs w:val="4"/>
              </w:rPr>
            </w:pPr>
          </w:p>
        </w:tc>
        <w:tc>
          <w:tcPr>
            <w:tcW w:w="113" w:type="dxa"/>
            <w:tcMar>
              <w:left w:w="28" w:type="dxa"/>
              <w:right w:w="28" w:type="dxa"/>
            </w:tcMar>
            <w:vAlign w:val="center"/>
          </w:tcPr>
          <w:p w14:paraId="0D8A2616" w14:textId="77777777" w:rsidR="00AB574B" w:rsidRPr="00DD5E7B" w:rsidRDefault="00AB574B" w:rsidP="00AB574B">
            <w:pPr>
              <w:jc w:val="center"/>
              <w:rPr>
                <w:rFonts w:asciiTheme="minorHAnsi" w:hAnsiTheme="minorHAnsi" w:cstheme="minorHAnsi"/>
                <w:b/>
                <w:sz w:val="4"/>
                <w:szCs w:val="4"/>
              </w:rPr>
            </w:pPr>
          </w:p>
        </w:tc>
        <w:tc>
          <w:tcPr>
            <w:tcW w:w="9639" w:type="dxa"/>
            <w:tcBorders>
              <w:top w:val="nil"/>
              <w:bottom w:val="single" w:sz="8" w:space="0" w:color="4F6228" w:themeColor="accent3" w:themeShade="80"/>
              <w:right w:val="nil"/>
            </w:tcBorders>
            <w:tcMar>
              <w:left w:w="113" w:type="dxa"/>
              <w:right w:w="113" w:type="dxa"/>
            </w:tcMar>
            <w:vAlign w:val="center"/>
          </w:tcPr>
          <w:p w14:paraId="07E3D065" w14:textId="77777777" w:rsidR="00AB574B" w:rsidRPr="00C07B66" w:rsidRDefault="00AB574B" w:rsidP="00896CAF">
            <w:pPr>
              <w:rPr>
                <w:rFonts w:asciiTheme="minorHAnsi" w:hAnsiTheme="minorHAnsi" w:cstheme="minorHAnsi"/>
                <w:sz w:val="4"/>
                <w:szCs w:val="4"/>
              </w:rPr>
            </w:pPr>
          </w:p>
        </w:tc>
      </w:tr>
      <w:tr w:rsidR="00124806" w:rsidRPr="00217A1F" w14:paraId="0BF83C09" w14:textId="77777777" w:rsidTr="00DD5E7B">
        <w:trPr>
          <w:jc w:val="center"/>
        </w:trPr>
        <w:tc>
          <w:tcPr>
            <w:tcW w:w="2268" w:type="dxa"/>
            <w:vMerge w:val="restart"/>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76923C" w:themeFill="accent3" w:themeFillShade="BF"/>
            <w:tcMar>
              <w:left w:w="113" w:type="dxa"/>
              <w:right w:w="113" w:type="dxa"/>
            </w:tcMar>
            <w:vAlign w:val="center"/>
          </w:tcPr>
          <w:p w14:paraId="27A499D5" w14:textId="77777777" w:rsidR="00124806" w:rsidRPr="00217A1F" w:rsidRDefault="00124806" w:rsidP="00AB574B">
            <w:pPr>
              <w:jc w:val="center"/>
              <w:rPr>
                <w:rFonts w:asciiTheme="minorHAnsi" w:hAnsiTheme="minorHAnsi" w:cstheme="minorHAnsi"/>
                <w:b/>
                <w:sz w:val="22"/>
                <w:szCs w:val="22"/>
              </w:rPr>
            </w:pPr>
            <w:r>
              <w:rPr>
                <w:rFonts w:asciiTheme="minorHAnsi" w:hAnsiTheme="minorHAnsi" w:cstheme="minorHAnsi"/>
                <w:b/>
                <w:color w:val="FFFFFF" w:themeColor="background1"/>
                <w:sz w:val="22"/>
                <w:szCs w:val="22"/>
              </w:rPr>
              <w:t>Identification of</w:t>
            </w:r>
            <w:r w:rsidRPr="00DB52F4">
              <w:rPr>
                <w:rFonts w:asciiTheme="minorHAnsi" w:hAnsiTheme="minorHAnsi" w:cstheme="minorHAnsi"/>
                <w:b/>
                <w:color w:val="FFFFFF" w:themeColor="background1"/>
                <w:sz w:val="22"/>
                <w:szCs w:val="22"/>
              </w:rPr>
              <w:t xml:space="preserve"> health and safety training</w:t>
            </w:r>
            <w:r>
              <w:rPr>
                <w:rFonts w:asciiTheme="minorHAnsi" w:hAnsiTheme="minorHAnsi" w:cstheme="minorHAnsi"/>
                <w:b/>
                <w:color w:val="FFFFFF" w:themeColor="background1"/>
                <w:sz w:val="22"/>
                <w:szCs w:val="22"/>
              </w:rPr>
              <w:t xml:space="preserve"> needs (continued)</w:t>
            </w:r>
          </w:p>
        </w:tc>
        <w:tc>
          <w:tcPr>
            <w:tcW w:w="113" w:type="dxa"/>
            <w:tcBorders>
              <w:left w:val="single" w:sz="8" w:space="0" w:color="4F6228" w:themeColor="accent3" w:themeShade="80"/>
              <w:right w:val="single" w:sz="8" w:space="0" w:color="4F6228" w:themeColor="accent3" w:themeShade="80"/>
            </w:tcBorders>
            <w:tcMar>
              <w:left w:w="28" w:type="dxa"/>
              <w:right w:w="28" w:type="dxa"/>
            </w:tcMar>
            <w:vAlign w:val="center"/>
          </w:tcPr>
          <w:p w14:paraId="70AE36D9" w14:textId="77777777" w:rsidR="00124806" w:rsidRPr="00217A1F" w:rsidRDefault="00124806" w:rsidP="00AB574B">
            <w:pPr>
              <w:jc w:val="center"/>
              <w:rPr>
                <w:rFonts w:asciiTheme="minorHAnsi" w:hAnsiTheme="minorHAnsi" w:cstheme="minorHAnsi"/>
                <w:b/>
                <w:sz w:val="22"/>
                <w:szCs w:val="22"/>
              </w:rPr>
            </w:pPr>
          </w:p>
        </w:tc>
        <w:tc>
          <w:tcPr>
            <w:tcW w:w="2835"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EAF1DD" w:themeFill="accent3" w:themeFillTint="33"/>
            <w:tcMar>
              <w:left w:w="113" w:type="dxa"/>
              <w:right w:w="113" w:type="dxa"/>
            </w:tcMar>
            <w:vAlign w:val="center"/>
          </w:tcPr>
          <w:p w14:paraId="667B250E" w14:textId="77777777" w:rsidR="00124806" w:rsidRPr="00217A1F" w:rsidRDefault="00124806" w:rsidP="00AB574B">
            <w:pPr>
              <w:jc w:val="center"/>
              <w:rPr>
                <w:rFonts w:asciiTheme="minorHAnsi" w:hAnsiTheme="minorHAnsi" w:cstheme="minorHAnsi"/>
                <w:b/>
                <w:sz w:val="22"/>
                <w:szCs w:val="22"/>
              </w:rPr>
            </w:pPr>
            <w:r>
              <w:rPr>
                <w:rFonts w:asciiTheme="minorHAnsi" w:hAnsiTheme="minorHAnsi" w:cstheme="minorHAnsi"/>
                <w:b/>
                <w:sz w:val="22"/>
                <w:szCs w:val="22"/>
              </w:rPr>
              <w:t>Collective discussion forums</w:t>
            </w:r>
          </w:p>
        </w:tc>
        <w:tc>
          <w:tcPr>
            <w:tcW w:w="113" w:type="dxa"/>
            <w:tcBorders>
              <w:left w:val="single" w:sz="8" w:space="0" w:color="4F6228" w:themeColor="accent3" w:themeShade="80"/>
              <w:right w:val="single" w:sz="8" w:space="0" w:color="4F6228" w:themeColor="accent3" w:themeShade="80"/>
            </w:tcBorders>
            <w:tcMar>
              <w:left w:w="28" w:type="dxa"/>
              <w:right w:w="28" w:type="dxa"/>
            </w:tcMar>
            <w:vAlign w:val="center"/>
          </w:tcPr>
          <w:p w14:paraId="1D497E9A" w14:textId="77777777" w:rsidR="00124806" w:rsidRPr="00DD5E7B" w:rsidRDefault="00124806" w:rsidP="00AB574B">
            <w:pPr>
              <w:jc w:val="center"/>
              <w:rPr>
                <w:rFonts w:asciiTheme="minorHAnsi" w:hAnsiTheme="minorHAnsi" w:cstheme="minorHAnsi"/>
                <w:b/>
                <w:sz w:val="4"/>
                <w:szCs w:val="4"/>
              </w:rPr>
            </w:pPr>
          </w:p>
        </w:tc>
        <w:tc>
          <w:tcPr>
            <w:tcW w:w="9639"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Mar>
              <w:left w:w="113" w:type="dxa"/>
              <w:right w:w="113" w:type="dxa"/>
            </w:tcMar>
            <w:vAlign w:val="center"/>
          </w:tcPr>
          <w:p w14:paraId="278A9EBB" w14:textId="77777777" w:rsidR="00124806" w:rsidRPr="00124806" w:rsidRDefault="00124806" w:rsidP="008D51CC">
            <w:pPr>
              <w:spacing w:before="120" w:after="120"/>
              <w:rPr>
                <w:rFonts w:asciiTheme="minorHAnsi" w:hAnsiTheme="minorHAnsi" w:cstheme="minorHAnsi"/>
                <w:color w:val="4F6228" w:themeColor="accent3" w:themeShade="80"/>
                <w:sz w:val="22"/>
                <w:szCs w:val="22"/>
              </w:rPr>
            </w:pPr>
            <w:r w:rsidRPr="00124806">
              <w:rPr>
                <w:rFonts w:asciiTheme="minorHAnsi" w:hAnsiTheme="minorHAnsi" w:cstheme="minorHAnsi"/>
                <w:color w:val="4F6228" w:themeColor="accent3" w:themeShade="80"/>
                <w:sz w:val="22"/>
                <w:szCs w:val="22"/>
              </w:rPr>
              <w:t xml:space="preserve">Forums such as local health and safety committee meetings or general team meetings offer opportunities for collective discussions on health and safety matters, including where additional or new health and safety training or awareness is required, will bring benefit etc. Reported concerns, an incident, in preparation for new areas of activity or facilities, secure performance against targets or to simply refresh or reinforce understanding could be potential triggers for those discussions. </w:t>
            </w:r>
          </w:p>
        </w:tc>
      </w:tr>
      <w:tr w:rsidR="00124806" w:rsidRPr="00C07B66" w14:paraId="73A3F848" w14:textId="77777777" w:rsidTr="00DD5E7B">
        <w:trPr>
          <w:trHeight w:val="113"/>
          <w:jc w:val="center"/>
        </w:trPr>
        <w:tc>
          <w:tcPr>
            <w:tcW w:w="2268" w:type="dxa"/>
            <w:vMerge/>
            <w:tcBorders>
              <w:top w:val="nil"/>
              <w:left w:val="single" w:sz="8" w:space="0" w:color="4F6228" w:themeColor="accent3" w:themeShade="80"/>
              <w:bottom w:val="single" w:sz="8" w:space="0" w:color="4F6228" w:themeColor="accent3" w:themeShade="80"/>
              <w:right w:val="single" w:sz="8" w:space="0" w:color="4F6228" w:themeColor="accent3" w:themeShade="80"/>
            </w:tcBorders>
            <w:shd w:val="clear" w:color="auto" w:fill="76923C" w:themeFill="accent3" w:themeFillShade="BF"/>
            <w:tcMar>
              <w:left w:w="113" w:type="dxa"/>
              <w:right w:w="113" w:type="dxa"/>
            </w:tcMar>
            <w:vAlign w:val="center"/>
          </w:tcPr>
          <w:p w14:paraId="4D23DF6A" w14:textId="77777777" w:rsidR="00124806" w:rsidRPr="00C07B66" w:rsidRDefault="00124806" w:rsidP="00AB574B">
            <w:pPr>
              <w:jc w:val="center"/>
              <w:rPr>
                <w:rFonts w:asciiTheme="minorHAnsi" w:hAnsiTheme="minorHAnsi" w:cstheme="minorHAnsi"/>
                <w:b/>
                <w:sz w:val="4"/>
                <w:szCs w:val="4"/>
              </w:rPr>
            </w:pPr>
          </w:p>
        </w:tc>
        <w:tc>
          <w:tcPr>
            <w:tcW w:w="113" w:type="dxa"/>
            <w:tcBorders>
              <w:left w:val="single" w:sz="8" w:space="0" w:color="4F6228" w:themeColor="accent3" w:themeShade="80"/>
            </w:tcBorders>
            <w:tcMar>
              <w:left w:w="28" w:type="dxa"/>
              <w:right w:w="28" w:type="dxa"/>
            </w:tcMar>
            <w:vAlign w:val="center"/>
          </w:tcPr>
          <w:p w14:paraId="743EBD8C" w14:textId="77777777" w:rsidR="00124806" w:rsidRPr="00C07B66" w:rsidRDefault="00124806" w:rsidP="00AB574B">
            <w:pPr>
              <w:jc w:val="center"/>
              <w:rPr>
                <w:rFonts w:asciiTheme="minorHAnsi" w:hAnsiTheme="minorHAnsi" w:cstheme="minorHAnsi"/>
                <w:b/>
                <w:sz w:val="4"/>
                <w:szCs w:val="4"/>
              </w:rPr>
            </w:pPr>
          </w:p>
        </w:tc>
        <w:tc>
          <w:tcPr>
            <w:tcW w:w="2835" w:type="dxa"/>
            <w:tcBorders>
              <w:top w:val="single" w:sz="8" w:space="0" w:color="4F6228" w:themeColor="accent3" w:themeShade="80"/>
              <w:bottom w:val="single" w:sz="8" w:space="0" w:color="4F6228" w:themeColor="accent3" w:themeShade="80"/>
            </w:tcBorders>
            <w:tcMar>
              <w:left w:w="113" w:type="dxa"/>
              <w:right w:w="113" w:type="dxa"/>
            </w:tcMar>
            <w:vAlign w:val="center"/>
          </w:tcPr>
          <w:p w14:paraId="25FA8E1C" w14:textId="77777777" w:rsidR="00124806" w:rsidRPr="00C07B66" w:rsidRDefault="00124806" w:rsidP="00AB574B">
            <w:pPr>
              <w:jc w:val="center"/>
              <w:rPr>
                <w:rFonts w:asciiTheme="minorHAnsi" w:hAnsiTheme="minorHAnsi" w:cstheme="minorHAnsi"/>
                <w:b/>
                <w:sz w:val="4"/>
                <w:szCs w:val="4"/>
              </w:rPr>
            </w:pPr>
          </w:p>
        </w:tc>
        <w:tc>
          <w:tcPr>
            <w:tcW w:w="113" w:type="dxa"/>
            <w:tcMar>
              <w:left w:w="28" w:type="dxa"/>
              <w:right w:w="28" w:type="dxa"/>
            </w:tcMar>
            <w:vAlign w:val="center"/>
          </w:tcPr>
          <w:p w14:paraId="182A9188" w14:textId="77777777" w:rsidR="00124806" w:rsidRPr="00DD5E7B" w:rsidRDefault="00124806" w:rsidP="00AB574B">
            <w:pPr>
              <w:jc w:val="center"/>
              <w:rPr>
                <w:rFonts w:asciiTheme="minorHAnsi" w:hAnsiTheme="minorHAnsi" w:cstheme="minorHAnsi"/>
                <w:b/>
                <w:sz w:val="4"/>
                <w:szCs w:val="4"/>
              </w:rPr>
            </w:pPr>
          </w:p>
        </w:tc>
        <w:tc>
          <w:tcPr>
            <w:tcW w:w="9639" w:type="dxa"/>
            <w:tcBorders>
              <w:top w:val="single" w:sz="8" w:space="0" w:color="4F6228" w:themeColor="accent3" w:themeShade="80"/>
              <w:bottom w:val="single" w:sz="8" w:space="0" w:color="4F6228" w:themeColor="accent3" w:themeShade="80"/>
              <w:right w:val="nil"/>
            </w:tcBorders>
            <w:tcMar>
              <w:left w:w="113" w:type="dxa"/>
              <w:right w:w="113" w:type="dxa"/>
            </w:tcMar>
            <w:vAlign w:val="center"/>
          </w:tcPr>
          <w:p w14:paraId="341DBB37" w14:textId="77777777" w:rsidR="00124806" w:rsidRPr="00C07B66" w:rsidRDefault="00124806" w:rsidP="00896CAF">
            <w:pPr>
              <w:rPr>
                <w:rFonts w:asciiTheme="minorHAnsi" w:hAnsiTheme="minorHAnsi" w:cstheme="minorHAnsi"/>
                <w:sz w:val="4"/>
                <w:szCs w:val="4"/>
              </w:rPr>
            </w:pPr>
          </w:p>
        </w:tc>
      </w:tr>
      <w:tr w:rsidR="00124806" w:rsidRPr="00217A1F" w14:paraId="5D0F0511" w14:textId="77777777" w:rsidTr="00DD5E7B">
        <w:trPr>
          <w:jc w:val="center"/>
        </w:trPr>
        <w:tc>
          <w:tcPr>
            <w:tcW w:w="2268" w:type="dxa"/>
            <w:vMerge/>
            <w:tcBorders>
              <w:top w:val="nil"/>
              <w:left w:val="single" w:sz="8" w:space="0" w:color="4F6228" w:themeColor="accent3" w:themeShade="80"/>
              <w:bottom w:val="single" w:sz="8" w:space="0" w:color="4F6228" w:themeColor="accent3" w:themeShade="80"/>
              <w:right w:val="single" w:sz="8" w:space="0" w:color="4F6228" w:themeColor="accent3" w:themeShade="80"/>
            </w:tcBorders>
            <w:shd w:val="clear" w:color="auto" w:fill="76923C" w:themeFill="accent3" w:themeFillShade="BF"/>
            <w:tcMar>
              <w:left w:w="113" w:type="dxa"/>
              <w:right w:w="113" w:type="dxa"/>
            </w:tcMar>
            <w:vAlign w:val="center"/>
          </w:tcPr>
          <w:p w14:paraId="7478D10C" w14:textId="77777777" w:rsidR="00124806" w:rsidRPr="00217A1F" w:rsidRDefault="00124806" w:rsidP="00AB574B">
            <w:pPr>
              <w:jc w:val="center"/>
              <w:rPr>
                <w:rFonts w:asciiTheme="minorHAnsi" w:hAnsiTheme="minorHAnsi" w:cstheme="minorHAnsi"/>
                <w:b/>
                <w:sz w:val="22"/>
                <w:szCs w:val="22"/>
              </w:rPr>
            </w:pPr>
          </w:p>
        </w:tc>
        <w:tc>
          <w:tcPr>
            <w:tcW w:w="113" w:type="dxa"/>
            <w:tcBorders>
              <w:left w:val="single" w:sz="8" w:space="0" w:color="4F6228" w:themeColor="accent3" w:themeShade="80"/>
              <w:right w:val="single" w:sz="8" w:space="0" w:color="4F6228" w:themeColor="accent3" w:themeShade="80"/>
            </w:tcBorders>
            <w:tcMar>
              <w:left w:w="28" w:type="dxa"/>
              <w:right w:w="28" w:type="dxa"/>
            </w:tcMar>
            <w:vAlign w:val="center"/>
          </w:tcPr>
          <w:p w14:paraId="59F8B2F7" w14:textId="77777777" w:rsidR="00124806" w:rsidRPr="00217A1F" w:rsidRDefault="00124806" w:rsidP="00AB574B">
            <w:pPr>
              <w:jc w:val="center"/>
              <w:rPr>
                <w:rFonts w:asciiTheme="minorHAnsi" w:hAnsiTheme="minorHAnsi" w:cstheme="minorHAnsi"/>
                <w:b/>
                <w:sz w:val="22"/>
                <w:szCs w:val="22"/>
              </w:rPr>
            </w:pPr>
          </w:p>
        </w:tc>
        <w:tc>
          <w:tcPr>
            <w:tcW w:w="2835"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EAF1DD" w:themeFill="accent3" w:themeFillTint="33"/>
            <w:tcMar>
              <w:left w:w="113" w:type="dxa"/>
              <w:right w:w="113" w:type="dxa"/>
            </w:tcMar>
            <w:vAlign w:val="center"/>
          </w:tcPr>
          <w:p w14:paraId="34F6A671" w14:textId="77777777" w:rsidR="00124806" w:rsidRPr="00217A1F" w:rsidRDefault="00124806" w:rsidP="00AB574B">
            <w:pPr>
              <w:jc w:val="center"/>
              <w:rPr>
                <w:rFonts w:asciiTheme="minorHAnsi" w:hAnsiTheme="minorHAnsi" w:cstheme="minorHAnsi"/>
                <w:b/>
                <w:sz w:val="22"/>
                <w:szCs w:val="22"/>
              </w:rPr>
            </w:pPr>
            <w:r>
              <w:rPr>
                <w:rFonts w:asciiTheme="minorHAnsi" w:hAnsiTheme="minorHAnsi" w:cstheme="minorHAnsi"/>
                <w:b/>
                <w:sz w:val="22"/>
                <w:szCs w:val="22"/>
              </w:rPr>
              <w:t>Health and safety monitoring mechanisms</w:t>
            </w:r>
          </w:p>
        </w:tc>
        <w:tc>
          <w:tcPr>
            <w:tcW w:w="113" w:type="dxa"/>
            <w:tcBorders>
              <w:left w:val="single" w:sz="8" w:space="0" w:color="4F6228" w:themeColor="accent3" w:themeShade="80"/>
              <w:right w:val="single" w:sz="8" w:space="0" w:color="4F6228" w:themeColor="accent3" w:themeShade="80"/>
            </w:tcBorders>
            <w:tcMar>
              <w:left w:w="28" w:type="dxa"/>
              <w:right w:w="28" w:type="dxa"/>
            </w:tcMar>
            <w:vAlign w:val="center"/>
          </w:tcPr>
          <w:p w14:paraId="755C086D" w14:textId="77777777" w:rsidR="00124806" w:rsidRPr="00DD5E7B" w:rsidRDefault="00124806" w:rsidP="00AB574B">
            <w:pPr>
              <w:jc w:val="center"/>
              <w:rPr>
                <w:rFonts w:asciiTheme="minorHAnsi" w:hAnsiTheme="minorHAnsi" w:cstheme="minorHAnsi"/>
                <w:b/>
                <w:sz w:val="4"/>
                <w:szCs w:val="4"/>
              </w:rPr>
            </w:pPr>
          </w:p>
        </w:tc>
        <w:tc>
          <w:tcPr>
            <w:tcW w:w="9639"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Mar>
              <w:left w:w="113" w:type="dxa"/>
              <w:right w:w="113" w:type="dxa"/>
            </w:tcMar>
            <w:vAlign w:val="center"/>
          </w:tcPr>
          <w:p w14:paraId="66BC3375" w14:textId="77777777" w:rsidR="00124806" w:rsidRPr="00124806" w:rsidRDefault="00124806" w:rsidP="00124806">
            <w:pPr>
              <w:spacing w:before="120" w:after="120"/>
              <w:rPr>
                <w:rFonts w:asciiTheme="minorHAnsi" w:hAnsiTheme="minorHAnsi" w:cstheme="minorHAnsi"/>
                <w:color w:val="4F6228" w:themeColor="accent3" w:themeShade="80"/>
                <w:sz w:val="22"/>
                <w:szCs w:val="22"/>
              </w:rPr>
            </w:pPr>
            <w:r w:rsidRPr="00124806">
              <w:rPr>
                <w:rFonts w:asciiTheme="minorHAnsi" w:hAnsiTheme="minorHAnsi" w:cstheme="minorHAnsi"/>
                <w:color w:val="4F6228" w:themeColor="accent3" w:themeShade="80"/>
                <w:sz w:val="22"/>
                <w:szCs w:val="22"/>
              </w:rPr>
              <w:t xml:space="preserve">These will include health and safety inspections, health and safety audits evacuation practices and similar testing of emergency procedures. Observations, discussions, interviews and documentation reviews during such inspections, audits, practices and tests could identify opportunities to improve behaviours, facilities, arrangements etc. through new health and safety training or awareness, changes or reinforcement of existing. </w:t>
            </w:r>
          </w:p>
        </w:tc>
      </w:tr>
      <w:tr w:rsidR="00124806" w:rsidRPr="00C07B66" w14:paraId="1E950AFE" w14:textId="77777777" w:rsidTr="00DD5E7B">
        <w:trPr>
          <w:trHeight w:val="113"/>
          <w:jc w:val="center"/>
        </w:trPr>
        <w:tc>
          <w:tcPr>
            <w:tcW w:w="2268" w:type="dxa"/>
            <w:vMerge/>
            <w:tcBorders>
              <w:top w:val="nil"/>
              <w:left w:val="single" w:sz="8" w:space="0" w:color="4F6228" w:themeColor="accent3" w:themeShade="80"/>
              <w:bottom w:val="single" w:sz="8" w:space="0" w:color="4F6228" w:themeColor="accent3" w:themeShade="80"/>
              <w:right w:val="single" w:sz="8" w:space="0" w:color="4F6228" w:themeColor="accent3" w:themeShade="80"/>
            </w:tcBorders>
            <w:shd w:val="clear" w:color="auto" w:fill="76923C" w:themeFill="accent3" w:themeFillShade="BF"/>
            <w:tcMar>
              <w:left w:w="113" w:type="dxa"/>
              <w:right w:w="113" w:type="dxa"/>
            </w:tcMar>
            <w:vAlign w:val="center"/>
          </w:tcPr>
          <w:p w14:paraId="244236CB" w14:textId="77777777" w:rsidR="00124806" w:rsidRPr="00C07B66" w:rsidRDefault="00124806" w:rsidP="00AB574B">
            <w:pPr>
              <w:jc w:val="center"/>
              <w:rPr>
                <w:rFonts w:asciiTheme="minorHAnsi" w:hAnsiTheme="minorHAnsi" w:cstheme="minorHAnsi"/>
                <w:b/>
                <w:sz w:val="4"/>
                <w:szCs w:val="4"/>
              </w:rPr>
            </w:pPr>
          </w:p>
        </w:tc>
        <w:tc>
          <w:tcPr>
            <w:tcW w:w="113" w:type="dxa"/>
            <w:tcBorders>
              <w:left w:val="single" w:sz="8" w:space="0" w:color="4F6228" w:themeColor="accent3" w:themeShade="80"/>
            </w:tcBorders>
            <w:tcMar>
              <w:left w:w="28" w:type="dxa"/>
              <w:right w:w="28" w:type="dxa"/>
            </w:tcMar>
            <w:vAlign w:val="center"/>
          </w:tcPr>
          <w:p w14:paraId="1B3CC684" w14:textId="77777777" w:rsidR="00124806" w:rsidRPr="00C07B66" w:rsidRDefault="00124806" w:rsidP="00AB574B">
            <w:pPr>
              <w:jc w:val="center"/>
              <w:rPr>
                <w:rFonts w:asciiTheme="minorHAnsi" w:hAnsiTheme="minorHAnsi" w:cstheme="minorHAnsi"/>
                <w:b/>
                <w:sz w:val="4"/>
                <w:szCs w:val="4"/>
              </w:rPr>
            </w:pPr>
          </w:p>
        </w:tc>
        <w:tc>
          <w:tcPr>
            <w:tcW w:w="2835" w:type="dxa"/>
            <w:tcBorders>
              <w:top w:val="single" w:sz="8" w:space="0" w:color="4F6228" w:themeColor="accent3" w:themeShade="80"/>
              <w:bottom w:val="single" w:sz="8" w:space="0" w:color="4F6228" w:themeColor="accent3" w:themeShade="80"/>
            </w:tcBorders>
            <w:tcMar>
              <w:left w:w="113" w:type="dxa"/>
              <w:right w:w="113" w:type="dxa"/>
            </w:tcMar>
            <w:vAlign w:val="center"/>
          </w:tcPr>
          <w:p w14:paraId="05987559" w14:textId="77777777" w:rsidR="00124806" w:rsidRPr="00C07B66" w:rsidRDefault="00124806" w:rsidP="00AB574B">
            <w:pPr>
              <w:jc w:val="center"/>
              <w:rPr>
                <w:rFonts w:asciiTheme="minorHAnsi" w:hAnsiTheme="minorHAnsi" w:cstheme="minorHAnsi"/>
                <w:b/>
                <w:sz w:val="4"/>
                <w:szCs w:val="4"/>
              </w:rPr>
            </w:pPr>
          </w:p>
        </w:tc>
        <w:tc>
          <w:tcPr>
            <w:tcW w:w="113" w:type="dxa"/>
            <w:tcMar>
              <w:left w:w="28" w:type="dxa"/>
              <w:right w:w="28" w:type="dxa"/>
            </w:tcMar>
            <w:vAlign w:val="center"/>
          </w:tcPr>
          <w:p w14:paraId="44DA7E12" w14:textId="77777777" w:rsidR="00124806" w:rsidRPr="00DD5E7B" w:rsidRDefault="00124806" w:rsidP="00AB574B">
            <w:pPr>
              <w:jc w:val="center"/>
              <w:rPr>
                <w:rFonts w:asciiTheme="minorHAnsi" w:hAnsiTheme="minorHAnsi" w:cstheme="minorHAnsi"/>
                <w:b/>
                <w:sz w:val="4"/>
                <w:szCs w:val="4"/>
              </w:rPr>
            </w:pPr>
          </w:p>
        </w:tc>
        <w:tc>
          <w:tcPr>
            <w:tcW w:w="9639" w:type="dxa"/>
            <w:tcBorders>
              <w:top w:val="single" w:sz="8" w:space="0" w:color="4F6228" w:themeColor="accent3" w:themeShade="80"/>
              <w:bottom w:val="single" w:sz="8" w:space="0" w:color="4F6228" w:themeColor="accent3" w:themeShade="80"/>
              <w:right w:val="nil"/>
            </w:tcBorders>
            <w:tcMar>
              <w:left w:w="113" w:type="dxa"/>
              <w:right w:w="113" w:type="dxa"/>
            </w:tcMar>
            <w:vAlign w:val="center"/>
          </w:tcPr>
          <w:p w14:paraId="0D234EDC" w14:textId="77777777" w:rsidR="00124806" w:rsidRPr="00C07B66" w:rsidRDefault="00124806" w:rsidP="00896CAF">
            <w:pPr>
              <w:rPr>
                <w:rFonts w:asciiTheme="minorHAnsi" w:hAnsiTheme="minorHAnsi" w:cstheme="minorHAnsi"/>
                <w:sz w:val="4"/>
                <w:szCs w:val="4"/>
              </w:rPr>
            </w:pPr>
          </w:p>
        </w:tc>
      </w:tr>
      <w:tr w:rsidR="00124806" w:rsidRPr="00217A1F" w14:paraId="45E3FED9" w14:textId="77777777" w:rsidTr="00DD5E7B">
        <w:trPr>
          <w:jc w:val="center"/>
        </w:trPr>
        <w:tc>
          <w:tcPr>
            <w:tcW w:w="2268" w:type="dxa"/>
            <w:vMerge/>
            <w:tcBorders>
              <w:top w:val="nil"/>
              <w:left w:val="single" w:sz="8" w:space="0" w:color="4F6228" w:themeColor="accent3" w:themeShade="80"/>
              <w:bottom w:val="single" w:sz="8" w:space="0" w:color="4F6228" w:themeColor="accent3" w:themeShade="80"/>
              <w:right w:val="single" w:sz="8" w:space="0" w:color="4F6228" w:themeColor="accent3" w:themeShade="80"/>
            </w:tcBorders>
            <w:shd w:val="clear" w:color="auto" w:fill="76923C" w:themeFill="accent3" w:themeFillShade="BF"/>
            <w:tcMar>
              <w:left w:w="113" w:type="dxa"/>
              <w:right w:w="113" w:type="dxa"/>
            </w:tcMar>
            <w:vAlign w:val="center"/>
          </w:tcPr>
          <w:p w14:paraId="56D3672C" w14:textId="77777777" w:rsidR="00124806" w:rsidRPr="00217A1F" w:rsidRDefault="00124806" w:rsidP="00AB574B">
            <w:pPr>
              <w:jc w:val="center"/>
              <w:rPr>
                <w:rFonts w:asciiTheme="minorHAnsi" w:hAnsiTheme="minorHAnsi" w:cstheme="minorHAnsi"/>
                <w:b/>
                <w:sz w:val="22"/>
                <w:szCs w:val="22"/>
              </w:rPr>
            </w:pPr>
          </w:p>
        </w:tc>
        <w:tc>
          <w:tcPr>
            <w:tcW w:w="113" w:type="dxa"/>
            <w:tcBorders>
              <w:left w:val="single" w:sz="8" w:space="0" w:color="4F6228" w:themeColor="accent3" w:themeShade="80"/>
              <w:right w:val="single" w:sz="8" w:space="0" w:color="4F6228" w:themeColor="accent3" w:themeShade="80"/>
            </w:tcBorders>
            <w:tcMar>
              <w:left w:w="28" w:type="dxa"/>
              <w:right w:w="28" w:type="dxa"/>
            </w:tcMar>
            <w:vAlign w:val="center"/>
          </w:tcPr>
          <w:p w14:paraId="0729E5F8" w14:textId="77777777" w:rsidR="00124806" w:rsidRPr="00217A1F" w:rsidRDefault="00124806" w:rsidP="00AB574B">
            <w:pPr>
              <w:jc w:val="center"/>
              <w:rPr>
                <w:rFonts w:asciiTheme="minorHAnsi" w:hAnsiTheme="minorHAnsi" w:cstheme="minorHAnsi"/>
                <w:b/>
                <w:sz w:val="22"/>
                <w:szCs w:val="22"/>
              </w:rPr>
            </w:pPr>
          </w:p>
        </w:tc>
        <w:tc>
          <w:tcPr>
            <w:tcW w:w="2835"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EAF1DD" w:themeFill="accent3" w:themeFillTint="33"/>
            <w:tcMar>
              <w:left w:w="113" w:type="dxa"/>
              <w:right w:w="113" w:type="dxa"/>
            </w:tcMar>
            <w:vAlign w:val="center"/>
          </w:tcPr>
          <w:p w14:paraId="6D680C8B" w14:textId="77777777" w:rsidR="00124806" w:rsidRPr="00217A1F" w:rsidRDefault="00124806" w:rsidP="00AB574B">
            <w:pPr>
              <w:jc w:val="center"/>
              <w:rPr>
                <w:rFonts w:asciiTheme="minorHAnsi" w:hAnsiTheme="minorHAnsi" w:cstheme="minorHAnsi"/>
                <w:b/>
                <w:sz w:val="22"/>
                <w:szCs w:val="22"/>
              </w:rPr>
            </w:pPr>
            <w:r>
              <w:rPr>
                <w:rFonts w:asciiTheme="minorHAnsi" w:hAnsiTheme="minorHAnsi" w:cstheme="minorHAnsi"/>
                <w:b/>
                <w:sz w:val="22"/>
                <w:szCs w:val="22"/>
              </w:rPr>
              <w:t>Incident investigations</w:t>
            </w:r>
          </w:p>
        </w:tc>
        <w:tc>
          <w:tcPr>
            <w:tcW w:w="113" w:type="dxa"/>
            <w:tcBorders>
              <w:left w:val="single" w:sz="8" w:space="0" w:color="4F6228" w:themeColor="accent3" w:themeShade="80"/>
              <w:right w:val="single" w:sz="8" w:space="0" w:color="4F6228" w:themeColor="accent3" w:themeShade="80"/>
            </w:tcBorders>
            <w:tcMar>
              <w:left w:w="28" w:type="dxa"/>
              <w:right w:w="28" w:type="dxa"/>
            </w:tcMar>
            <w:vAlign w:val="center"/>
          </w:tcPr>
          <w:p w14:paraId="4BB62C34" w14:textId="77777777" w:rsidR="00124806" w:rsidRPr="00DD5E7B" w:rsidRDefault="00124806" w:rsidP="00AB574B">
            <w:pPr>
              <w:jc w:val="center"/>
              <w:rPr>
                <w:rFonts w:asciiTheme="minorHAnsi" w:hAnsiTheme="minorHAnsi" w:cstheme="minorHAnsi"/>
                <w:b/>
                <w:sz w:val="4"/>
                <w:szCs w:val="4"/>
              </w:rPr>
            </w:pPr>
          </w:p>
        </w:tc>
        <w:tc>
          <w:tcPr>
            <w:tcW w:w="9639"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Mar>
              <w:left w:w="113" w:type="dxa"/>
              <w:right w:w="113" w:type="dxa"/>
            </w:tcMar>
            <w:vAlign w:val="center"/>
          </w:tcPr>
          <w:p w14:paraId="26CA9C89" w14:textId="77777777" w:rsidR="00124806" w:rsidRPr="00124806" w:rsidRDefault="00124806" w:rsidP="00124806">
            <w:pPr>
              <w:spacing w:before="120" w:after="120"/>
              <w:rPr>
                <w:rFonts w:asciiTheme="minorHAnsi" w:hAnsiTheme="minorHAnsi" w:cstheme="minorHAnsi"/>
                <w:color w:val="4F6228" w:themeColor="accent3" w:themeShade="80"/>
                <w:sz w:val="22"/>
                <w:szCs w:val="22"/>
              </w:rPr>
            </w:pPr>
            <w:r w:rsidRPr="00124806">
              <w:rPr>
                <w:rFonts w:asciiTheme="minorHAnsi" w:hAnsiTheme="minorHAnsi" w:cstheme="minorHAnsi"/>
                <w:color w:val="4F6228" w:themeColor="accent3" w:themeShade="80"/>
                <w:sz w:val="22"/>
                <w:szCs w:val="22"/>
              </w:rPr>
              <w:t xml:space="preserve">For reported incidents falling under the respective academic school or support service’s area of responsibility required, improved or reinforced health and safety training or awareness may be identified through basic, underlying and root cause analysis as part of the follow up investigations and actions arising from these.               </w:t>
            </w:r>
          </w:p>
        </w:tc>
      </w:tr>
      <w:tr w:rsidR="00B556FF" w:rsidRPr="00B556FF" w14:paraId="6381A817" w14:textId="77777777" w:rsidTr="00DD5E7B">
        <w:trPr>
          <w:trHeight w:val="227"/>
          <w:jc w:val="center"/>
        </w:trPr>
        <w:tc>
          <w:tcPr>
            <w:tcW w:w="2268" w:type="dxa"/>
            <w:tcBorders>
              <w:top w:val="single" w:sz="8" w:space="0" w:color="4F6228" w:themeColor="accent3" w:themeShade="80"/>
              <w:left w:val="nil"/>
              <w:bottom w:val="single" w:sz="8" w:space="0" w:color="403152" w:themeColor="accent4" w:themeShade="80"/>
            </w:tcBorders>
            <w:tcMar>
              <w:left w:w="113" w:type="dxa"/>
              <w:right w:w="113" w:type="dxa"/>
            </w:tcMar>
            <w:vAlign w:val="center"/>
          </w:tcPr>
          <w:p w14:paraId="56B4A4D2" w14:textId="77777777" w:rsidR="00AB574B" w:rsidRPr="00B556FF" w:rsidRDefault="00AB574B" w:rsidP="00AB574B">
            <w:pPr>
              <w:jc w:val="center"/>
              <w:rPr>
                <w:rFonts w:asciiTheme="minorHAnsi" w:hAnsiTheme="minorHAnsi" w:cstheme="minorHAnsi"/>
                <w:b/>
                <w:sz w:val="4"/>
                <w:szCs w:val="4"/>
              </w:rPr>
            </w:pPr>
          </w:p>
        </w:tc>
        <w:tc>
          <w:tcPr>
            <w:tcW w:w="113" w:type="dxa"/>
            <w:tcMar>
              <w:left w:w="28" w:type="dxa"/>
              <w:right w:w="28" w:type="dxa"/>
            </w:tcMar>
            <w:vAlign w:val="center"/>
          </w:tcPr>
          <w:p w14:paraId="6B23EBE5" w14:textId="77777777" w:rsidR="00AB574B" w:rsidRPr="00B556FF" w:rsidRDefault="00AB574B" w:rsidP="00AB574B">
            <w:pPr>
              <w:jc w:val="center"/>
              <w:rPr>
                <w:rFonts w:asciiTheme="minorHAnsi" w:hAnsiTheme="minorHAnsi" w:cstheme="minorHAnsi"/>
                <w:b/>
                <w:sz w:val="4"/>
                <w:szCs w:val="4"/>
              </w:rPr>
            </w:pPr>
          </w:p>
        </w:tc>
        <w:tc>
          <w:tcPr>
            <w:tcW w:w="2835" w:type="dxa"/>
            <w:tcBorders>
              <w:top w:val="single" w:sz="8" w:space="0" w:color="4F6228" w:themeColor="accent3" w:themeShade="80"/>
              <w:bottom w:val="single" w:sz="8" w:space="0" w:color="403152" w:themeColor="accent4" w:themeShade="80"/>
            </w:tcBorders>
            <w:tcMar>
              <w:left w:w="113" w:type="dxa"/>
              <w:right w:w="113" w:type="dxa"/>
            </w:tcMar>
            <w:vAlign w:val="center"/>
          </w:tcPr>
          <w:p w14:paraId="5C1DA7B3" w14:textId="77777777" w:rsidR="00AB574B" w:rsidRPr="00B556FF" w:rsidRDefault="00AB574B" w:rsidP="00AB574B">
            <w:pPr>
              <w:jc w:val="center"/>
              <w:rPr>
                <w:rFonts w:asciiTheme="minorHAnsi" w:hAnsiTheme="minorHAnsi" w:cstheme="minorHAnsi"/>
                <w:b/>
                <w:sz w:val="4"/>
                <w:szCs w:val="4"/>
              </w:rPr>
            </w:pPr>
          </w:p>
        </w:tc>
        <w:tc>
          <w:tcPr>
            <w:tcW w:w="113" w:type="dxa"/>
            <w:tcMar>
              <w:left w:w="28" w:type="dxa"/>
              <w:right w:w="28" w:type="dxa"/>
            </w:tcMar>
            <w:vAlign w:val="center"/>
          </w:tcPr>
          <w:p w14:paraId="78B77370" w14:textId="77777777" w:rsidR="00AB574B" w:rsidRPr="00DD5E7B" w:rsidRDefault="00AB574B" w:rsidP="00AB574B">
            <w:pPr>
              <w:jc w:val="center"/>
              <w:rPr>
                <w:rFonts w:asciiTheme="minorHAnsi" w:hAnsiTheme="minorHAnsi" w:cstheme="minorHAnsi"/>
                <w:b/>
                <w:sz w:val="4"/>
                <w:szCs w:val="4"/>
              </w:rPr>
            </w:pPr>
          </w:p>
        </w:tc>
        <w:tc>
          <w:tcPr>
            <w:tcW w:w="9639" w:type="dxa"/>
            <w:tcBorders>
              <w:top w:val="single" w:sz="8" w:space="0" w:color="4F6228" w:themeColor="accent3" w:themeShade="80"/>
              <w:bottom w:val="single" w:sz="8" w:space="0" w:color="403152" w:themeColor="accent4" w:themeShade="80"/>
              <w:right w:val="nil"/>
            </w:tcBorders>
            <w:tcMar>
              <w:left w:w="113" w:type="dxa"/>
              <w:right w:w="113" w:type="dxa"/>
            </w:tcMar>
            <w:vAlign w:val="center"/>
          </w:tcPr>
          <w:p w14:paraId="30D481BB" w14:textId="77777777" w:rsidR="00AB574B" w:rsidRPr="00B556FF" w:rsidRDefault="00AB574B" w:rsidP="00896CAF">
            <w:pPr>
              <w:rPr>
                <w:rFonts w:asciiTheme="minorHAnsi" w:hAnsiTheme="minorHAnsi" w:cstheme="minorHAnsi"/>
                <w:sz w:val="4"/>
                <w:szCs w:val="4"/>
              </w:rPr>
            </w:pPr>
          </w:p>
        </w:tc>
      </w:tr>
      <w:tr w:rsidR="00807DE7" w:rsidRPr="00896CAF" w14:paraId="0E9CB588" w14:textId="77777777" w:rsidTr="00DD5E7B">
        <w:trPr>
          <w:jc w:val="center"/>
        </w:trPr>
        <w:tc>
          <w:tcPr>
            <w:tcW w:w="2268" w:type="dxa"/>
            <w:vMerge w:val="restart"/>
            <w:tcBorders>
              <w:top w:val="single" w:sz="8" w:space="0" w:color="403152" w:themeColor="accent4" w:themeShade="80"/>
              <w:bottom w:val="single" w:sz="8" w:space="0" w:color="403152" w:themeColor="accent4" w:themeShade="80"/>
              <w:right w:val="single" w:sz="8" w:space="0" w:color="403152" w:themeColor="accent4" w:themeShade="80"/>
            </w:tcBorders>
            <w:shd w:val="clear" w:color="auto" w:fill="5F497A" w:themeFill="accent4" w:themeFillShade="BF"/>
            <w:tcMar>
              <w:left w:w="113" w:type="dxa"/>
              <w:right w:w="113" w:type="dxa"/>
            </w:tcMar>
            <w:vAlign w:val="center"/>
          </w:tcPr>
          <w:p w14:paraId="001A6D4D" w14:textId="77777777" w:rsidR="00807DE7" w:rsidRPr="00807DE7" w:rsidRDefault="00807DE7" w:rsidP="00AB574B">
            <w:pPr>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Implementation of health and safety training</w:t>
            </w:r>
          </w:p>
        </w:tc>
        <w:tc>
          <w:tcPr>
            <w:tcW w:w="113" w:type="dxa"/>
            <w:tcBorders>
              <w:left w:val="single" w:sz="8" w:space="0" w:color="403152" w:themeColor="accent4" w:themeShade="80"/>
              <w:right w:val="single" w:sz="8" w:space="0" w:color="403152" w:themeColor="accent4" w:themeShade="80"/>
            </w:tcBorders>
            <w:tcMar>
              <w:left w:w="28" w:type="dxa"/>
              <w:right w:w="28" w:type="dxa"/>
            </w:tcMar>
            <w:vAlign w:val="center"/>
          </w:tcPr>
          <w:p w14:paraId="10DFC884" w14:textId="77777777" w:rsidR="00807DE7" w:rsidRPr="00896CAF" w:rsidRDefault="00807DE7" w:rsidP="00AB574B">
            <w:pPr>
              <w:jc w:val="center"/>
              <w:rPr>
                <w:rFonts w:asciiTheme="minorHAnsi" w:hAnsiTheme="minorHAnsi" w:cstheme="minorHAnsi"/>
                <w:b/>
                <w:sz w:val="4"/>
                <w:szCs w:val="4"/>
              </w:rPr>
            </w:pPr>
          </w:p>
        </w:tc>
        <w:tc>
          <w:tcPr>
            <w:tcW w:w="2835" w:type="dxa"/>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E5DFEC" w:themeFill="accent4" w:themeFillTint="33"/>
            <w:tcMar>
              <w:left w:w="113" w:type="dxa"/>
              <w:right w:w="113" w:type="dxa"/>
            </w:tcMar>
            <w:vAlign w:val="center"/>
          </w:tcPr>
          <w:p w14:paraId="741C2381" w14:textId="77777777" w:rsidR="00807DE7" w:rsidRPr="00B556FF" w:rsidRDefault="00807DE7" w:rsidP="00AB574B">
            <w:pPr>
              <w:jc w:val="center"/>
              <w:rPr>
                <w:rFonts w:asciiTheme="minorHAnsi" w:hAnsiTheme="minorHAnsi" w:cstheme="minorHAnsi"/>
                <w:b/>
                <w:sz w:val="22"/>
                <w:szCs w:val="22"/>
              </w:rPr>
            </w:pPr>
            <w:r w:rsidRPr="00B556FF">
              <w:rPr>
                <w:rFonts w:asciiTheme="minorHAnsi" w:hAnsiTheme="minorHAnsi" w:cstheme="minorHAnsi"/>
                <w:b/>
                <w:sz w:val="22"/>
                <w:szCs w:val="22"/>
              </w:rPr>
              <w:t>IOSH Managing Safely</w:t>
            </w:r>
          </w:p>
        </w:tc>
        <w:tc>
          <w:tcPr>
            <w:tcW w:w="113" w:type="dxa"/>
            <w:tcBorders>
              <w:left w:val="single" w:sz="8" w:space="0" w:color="403152" w:themeColor="accent4" w:themeShade="80"/>
              <w:right w:val="single" w:sz="8" w:space="0" w:color="403152" w:themeColor="accent4" w:themeShade="80"/>
            </w:tcBorders>
            <w:tcMar>
              <w:left w:w="28" w:type="dxa"/>
              <w:right w:w="28" w:type="dxa"/>
            </w:tcMar>
            <w:vAlign w:val="center"/>
          </w:tcPr>
          <w:p w14:paraId="768AF2DE" w14:textId="77777777" w:rsidR="00807DE7" w:rsidRPr="00DD5E7B" w:rsidRDefault="00807DE7" w:rsidP="00AB574B">
            <w:pPr>
              <w:jc w:val="center"/>
              <w:rPr>
                <w:rFonts w:asciiTheme="minorHAnsi" w:hAnsiTheme="minorHAnsi" w:cstheme="minorHAnsi"/>
                <w:b/>
                <w:sz w:val="4"/>
                <w:szCs w:val="4"/>
              </w:rPr>
            </w:pPr>
          </w:p>
        </w:tc>
        <w:tc>
          <w:tcPr>
            <w:tcW w:w="9639" w:type="dxa"/>
            <w:tcBorders>
              <w:top w:val="single" w:sz="8" w:space="0" w:color="403152" w:themeColor="accent4" w:themeShade="80"/>
              <w:left w:val="single" w:sz="8" w:space="0" w:color="403152" w:themeColor="accent4" w:themeShade="80"/>
              <w:bottom w:val="single" w:sz="8" w:space="0" w:color="403152" w:themeColor="accent4" w:themeShade="80"/>
            </w:tcBorders>
            <w:tcMar>
              <w:left w:w="113" w:type="dxa"/>
              <w:right w:w="113" w:type="dxa"/>
            </w:tcMar>
            <w:vAlign w:val="center"/>
          </w:tcPr>
          <w:p w14:paraId="4B942D5A" w14:textId="77777777" w:rsidR="00807DE7" w:rsidRPr="00A12226" w:rsidRDefault="00807DE7" w:rsidP="00A12226">
            <w:pPr>
              <w:spacing w:before="120" w:after="120"/>
              <w:rPr>
                <w:rFonts w:asciiTheme="minorHAnsi" w:hAnsiTheme="minorHAnsi" w:cstheme="minorHAnsi"/>
                <w:color w:val="403152" w:themeColor="accent4" w:themeShade="80"/>
                <w:sz w:val="22"/>
                <w:szCs w:val="22"/>
              </w:rPr>
            </w:pPr>
            <w:r>
              <w:rPr>
                <w:rFonts w:asciiTheme="minorHAnsi" w:hAnsiTheme="minorHAnsi" w:cstheme="minorHAnsi"/>
                <w:color w:val="403152" w:themeColor="accent4" w:themeShade="80"/>
                <w:sz w:val="22"/>
                <w:szCs w:val="22"/>
              </w:rPr>
              <w:t>An e</w:t>
            </w:r>
            <w:r w:rsidRPr="00A12226">
              <w:rPr>
                <w:rFonts w:asciiTheme="minorHAnsi" w:hAnsiTheme="minorHAnsi" w:cstheme="minorHAnsi"/>
                <w:color w:val="403152" w:themeColor="accent4" w:themeShade="80"/>
                <w:sz w:val="22"/>
                <w:szCs w:val="22"/>
              </w:rPr>
              <w:t>xternally accredited training</w:t>
            </w:r>
            <w:r>
              <w:rPr>
                <w:rFonts w:asciiTheme="minorHAnsi" w:hAnsiTheme="minorHAnsi" w:cstheme="minorHAnsi"/>
                <w:color w:val="403152" w:themeColor="accent4" w:themeShade="80"/>
                <w:sz w:val="22"/>
                <w:szCs w:val="22"/>
              </w:rPr>
              <w:t xml:space="preserve"> course that’s delivered in-house. It </w:t>
            </w:r>
            <w:r w:rsidRPr="00A12226">
              <w:rPr>
                <w:rFonts w:asciiTheme="minorHAnsi" w:hAnsiTheme="minorHAnsi" w:cstheme="minorHAnsi"/>
                <w:color w:val="403152" w:themeColor="accent4" w:themeShade="80"/>
                <w:sz w:val="22"/>
                <w:szCs w:val="22"/>
              </w:rPr>
              <w:t xml:space="preserve">is aimed at </w:t>
            </w:r>
            <w:r w:rsidRPr="00A12226">
              <w:rPr>
                <w:rFonts w:asciiTheme="minorHAnsi" w:hAnsiTheme="minorHAnsi" w:cstheme="minorHAnsi"/>
                <w:b/>
                <w:color w:val="403152" w:themeColor="accent4" w:themeShade="80"/>
                <w:sz w:val="22"/>
                <w:szCs w:val="22"/>
              </w:rPr>
              <w:t>all</w:t>
            </w:r>
            <w:r>
              <w:rPr>
                <w:rFonts w:asciiTheme="minorHAnsi" w:hAnsiTheme="minorHAnsi" w:cstheme="minorHAnsi"/>
                <w:color w:val="403152" w:themeColor="accent4" w:themeShade="80"/>
                <w:sz w:val="22"/>
                <w:szCs w:val="22"/>
              </w:rPr>
              <w:t xml:space="preserve"> who take responsibility for people, equipment and facilities </w:t>
            </w:r>
            <w:r w:rsidRPr="00A12226">
              <w:rPr>
                <w:rFonts w:asciiTheme="minorHAnsi" w:hAnsiTheme="minorHAnsi" w:cstheme="minorHAnsi"/>
                <w:color w:val="403152" w:themeColor="accent4" w:themeShade="80"/>
                <w:sz w:val="22"/>
                <w:szCs w:val="22"/>
              </w:rPr>
              <w:t>or coordinate</w:t>
            </w:r>
            <w:r>
              <w:rPr>
                <w:rFonts w:asciiTheme="minorHAnsi" w:hAnsiTheme="minorHAnsi" w:cstheme="minorHAnsi"/>
                <w:color w:val="403152" w:themeColor="accent4" w:themeShade="80"/>
                <w:sz w:val="22"/>
                <w:szCs w:val="22"/>
              </w:rPr>
              <w:t xml:space="preserve"> activities, events etc. to enable them to </w:t>
            </w:r>
            <w:proofErr w:type="gramStart"/>
            <w:r>
              <w:rPr>
                <w:rFonts w:asciiTheme="minorHAnsi" w:hAnsiTheme="minorHAnsi" w:cstheme="minorHAnsi"/>
                <w:color w:val="403152" w:themeColor="accent4" w:themeShade="80"/>
                <w:sz w:val="22"/>
                <w:szCs w:val="22"/>
              </w:rPr>
              <w:t>sensibly and successfully manage the resultant health and safety risks</w:t>
            </w:r>
            <w:proofErr w:type="gramEnd"/>
            <w:r w:rsidRPr="00A12226">
              <w:rPr>
                <w:rFonts w:asciiTheme="minorHAnsi" w:hAnsiTheme="minorHAnsi" w:cstheme="minorHAnsi"/>
                <w:color w:val="403152" w:themeColor="accent4" w:themeShade="80"/>
                <w:sz w:val="22"/>
                <w:szCs w:val="22"/>
              </w:rPr>
              <w:t xml:space="preserve">.             </w:t>
            </w:r>
          </w:p>
        </w:tc>
      </w:tr>
      <w:tr w:rsidR="00807DE7" w:rsidRPr="00A12226" w14:paraId="3C6888FB" w14:textId="77777777" w:rsidTr="00DD5E7B">
        <w:trPr>
          <w:trHeight w:val="113"/>
          <w:jc w:val="center"/>
        </w:trPr>
        <w:tc>
          <w:tcPr>
            <w:tcW w:w="2268" w:type="dxa"/>
            <w:vMerge/>
            <w:tcBorders>
              <w:top w:val="nil"/>
              <w:bottom w:val="single" w:sz="8" w:space="0" w:color="403152" w:themeColor="accent4" w:themeShade="80"/>
              <w:right w:val="single" w:sz="8" w:space="0" w:color="403152" w:themeColor="accent4" w:themeShade="80"/>
            </w:tcBorders>
            <w:shd w:val="clear" w:color="auto" w:fill="5F497A" w:themeFill="accent4" w:themeFillShade="BF"/>
            <w:tcMar>
              <w:left w:w="113" w:type="dxa"/>
              <w:right w:w="113" w:type="dxa"/>
            </w:tcMar>
            <w:vAlign w:val="center"/>
          </w:tcPr>
          <w:p w14:paraId="2CECE219" w14:textId="77777777" w:rsidR="00807DE7" w:rsidRPr="00A12226" w:rsidRDefault="00807DE7" w:rsidP="00AB574B">
            <w:pPr>
              <w:jc w:val="center"/>
              <w:rPr>
                <w:rFonts w:asciiTheme="minorHAnsi" w:hAnsiTheme="minorHAnsi" w:cstheme="minorHAnsi"/>
                <w:b/>
                <w:sz w:val="4"/>
                <w:szCs w:val="4"/>
              </w:rPr>
            </w:pPr>
          </w:p>
        </w:tc>
        <w:tc>
          <w:tcPr>
            <w:tcW w:w="113" w:type="dxa"/>
            <w:tcBorders>
              <w:left w:val="single" w:sz="8" w:space="0" w:color="403152" w:themeColor="accent4" w:themeShade="80"/>
            </w:tcBorders>
            <w:tcMar>
              <w:left w:w="28" w:type="dxa"/>
              <w:right w:w="28" w:type="dxa"/>
            </w:tcMar>
            <w:vAlign w:val="center"/>
          </w:tcPr>
          <w:p w14:paraId="16AA9BB2" w14:textId="77777777" w:rsidR="00807DE7" w:rsidRPr="00A12226" w:rsidRDefault="00807DE7" w:rsidP="00AB574B">
            <w:pPr>
              <w:jc w:val="center"/>
              <w:rPr>
                <w:rFonts w:asciiTheme="minorHAnsi" w:hAnsiTheme="minorHAnsi" w:cstheme="minorHAnsi"/>
                <w:b/>
                <w:sz w:val="4"/>
                <w:szCs w:val="4"/>
              </w:rPr>
            </w:pPr>
          </w:p>
        </w:tc>
        <w:tc>
          <w:tcPr>
            <w:tcW w:w="2835" w:type="dxa"/>
            <w:tcBorders>
              <w:top w:val="single" w:sz="8" w:space="0" w:color="403152" w:themeColor="accent4" w:themeShade="80"/>
              <w:bottom w:val="single" w:sz="8" w:space="0" w:color="403152" w:themeColor="accent4" w:themeShade="80"/>
            </w:tcBorders>
            <w:tcMar>
              <w:left w:w="113" w:type="dxa"/>
              <w:right w:w="113" w:type="dxa"/>
            </w:tcMar>
            <w:vAlign w:val="center"/>
          </w:tcPr>
          <w:p w14:paraId="2A23C180" w14:textId="77777777" w:rsidR="00807DE7" w:rsidRPr="00A12226" w:rsidRDefault="00807DE7" w:rsidP="00AB574B">
            <w:pPr>
              <w:jc w:val="center"/>
              <w:rPr>
                <w:rFonts w:asciiTheme="minorHAnsi" w:hAnsiTheme="minorHAnsi" w:cstheme="minorHAnsi"/>
                <w:b/>
                <w:sz w:val="4"/>
                <w:szCs w:val="4"/>
              </w:rPr>
            </w:pPr>
          </w:p>
        </w:tc>
        <w:tc>
          <w:tcPr>
            <w:tcW w:w="113" w:type="dxa"/>
            <w:tcMar>
              <w:left w:w="28" w:type="dxa"/>
              <w:right w:w="28" w:type="dxa"/>
            </w:tcMar>
            <w:vAlign w:val="center"/>
          </w:tcPr>
          <w:p w14:paraId="38C30A11" w14:textId="77777777" w:rsidR="00807DE7" w:rsidRPr="00DD5E7B" w:rsidRDefault="00807DE7" w:rsidP="00AB574B">
            <w:pPr>
              <w:jc w:val="center"/>
              <w:rPr>
                <w:rFonts w:asciiTheme="minorHAnsi" w:hAnsiTheme="minorHAnsi" w:cstheme="minorHAnsi"/>
                <w:b/>
                <w:sz w:val="4"/>
                <w:szCs w:val="4"/>
              </w:rPr>
            </w:pPr>
          </w:p>
        </w:tc>
        <w:tc>
          <w:tcPr>
            <w:tcW w:w="9639" w:type="dxa"/>
            <w:tcBorders>
              <w:top w:val="single" w:sz="8" w:space="0" w:color="403152" w:themeColor="accent4" w:themeShade="80"/>
              <w:bottom w:val="single" w:sz="8" w:space="0" w:color="403152" w:themeColor="accent4" w:themeShade="80"/>
              <w:right w:val="nil"/>
            </w:tcBorders>
            <w:tcMar>
              <w:left w:w="113" w:type="dxa"/>
              <w:right w:w="113" w:type="dxa"/>
            </w:tcMar>
            <w:vAlign w:val="center"/>
          </w:tcPr>
          <w:p w14:paraId="2D65FB5A" w14:textId="77777777" w:rsidR="00807DE7" w:rsidRPr="00A12226" w:rsidRDefault="00807DE7" w:rsidP="00896CAF">
            <w:pPr>
              <w:rPr>
                <w:rFonts w:asciiTheme="minorHAnsi" w:hAnsiTheme="minorHAnsi" w:cstheme="minorHAnsi"/>
                <w:sz w:val="4"/>
                <w:szCs w:val="4"/>
              </w:rPr>
            </w:pPr>
          </w:p>
        </w:tc>
      </w:tr>
      <w:tr w:rsidR="00807DE7" w:rsidRPr="00896CAF" w14:paraId="286EE9BB" w14:textId="77777777" w:rsidTr="00DD5E7B">
        <w:trPr>
          <w:jc w:val="center"/>
        </w:trPr>
        <w:tc>
          <w:tcPr>
            <w:tcW w:w="2268" w:type="dxa"/>
            <w:vMerge/>
            <w:tcBorders>
              <w:top w:val="nil"/>
              <w:bottom w:val="single" w:sz="8" w:space="0" w:color="403152" w:themeColor="accent4" w:themeShade="80"/>
              <w:right w:val="single" w:sz="8" w:space="0" w:color="403152" w:themeColor="accent4" w:themeShade="80"/>
            </w:tcBorders>
            <w:shd w:val="clear" w:color="auto" w:fill="5F497A" w:themeFill="accent4" w:themeFillShade="BF"/>
            <w:tcMar>
              <w:left w:w="113" w:type="dxa"/>
              <w:right w:w="113" w:type="dxa"/>
            </w:tcMar>
            <w:vAlign w:val="center"/>
          </w:tcPr>
          <w:p w14:paraId="115BE47F" w14:textId="77777777" w:rsidR="00807DE7" w:rsidRPr="00896CAF" w:rsidRDefault="00807DE7" w:rsidP="00AB574B">
            <w:pPr>
              <w:jc w:val="center"/>
              <w:rPr>
                <w:rFonts w:asciiTheme="minorHAnsi" w:hAnsiTheme="minorHAnsi" w:cstheme="minorHAnsi"/>
                <w:b/>
              </w:rPr>
            </w:pPr>
          </w:p>
        </w:tc>
        <w:tc>
          <w:tcPr>
            <w:tcW w:w="113" w:type="dxa"/>
            <w:tcBorders>
              <w:left w:val="single" w:sz="8" w:space="0" w:color="403152" w:themeColor="accent4" w:themeShade="80"/>
              <w:right w:val="single" w:sz="8" w:space="0" w:color="403152" w:themeColor="accent4" w:themeShade="80"/>
            </w:tcBorders>
            <w:tcMar>
              <w:left w:w="28" w:type="dxa"/>
              <w:right w:w="28" w:type="dxa"/>
            </w:tcMar>
            <w:vAlign w:val="center"/>
          </w:tcPr>
          <w:p w14:paraId="0D59916A" w14:textId="77777777" w:rsidR="00807DE7" w:rsidRPr="00896CAF" w:rsidRDefault="00807DE7" w:rsidP="00AB574B">
            <w:pPr>
              <w:jc w:val="center"/>
              <w:rPr>
                <w:rFonts w:asciiTheme="minorHAnsi" w:hAnsiTheme="minorHAnsi" w:cstheme="minorHAnsi"/>
                <w:b/>
                <w:sz w:val="4"/>
                <w:szCs w:val="4"/>
              </w:rPr>
            </w:pPr>
          </w:p>
        </w:tc>
        <w:tc>
          <w:tcPr>
            <w:tcW w:w="2835" w:type="dxa"/>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E5DFEC" w:themeFill="accent4" w:themeFillTint="33"/>
            <w:tcMar>
              <w:left w:w="113" w:type="dxa"/>
              <w:right w:w="113" w:type="dxa"/>
            </w:tcMar>
            <w:vAlign w:val="center"/>
          </w:tcPr>
          <w:p w14:paraId="402C489A" w14:textId="77777777" w:rsidR="00807DE7" w:rsidRPr="00B556FF" w:rsidRDefault="00807DE7" w:rsidP="00AB574B">
            <w:pPr>
              <w:jc w:val="center"/>
              <w:rPr>
                <w:rFonts w:asciiTheme="minorHAnsi" w:hAnsiTheme="minorHAnsi" w:cstheme="minorHAnsi"/>
                <w:b/>
                <w:sz w:val="22"/>
                <w:szCs w:val="22"/>
              </w:rPr>
            </w:pPr>
            <w:r w:rsidRPr="00B556FF">
              <w:rPr>
                <w:rFonts w:asciiTheme="minorHAnsi" w:hAnsiTheme="minorHAnsi" w:cstheme="minorHAnsi"/>
                <w:b/>
                <w:sz w:val="22"/>
                <w:szCs w:val="22"/>
              </w:rPr>
              <w:t>Web-based resource</w:t>
            </w:r>
          </w:p>
        </w:tc>
        <w:tc>
          <w:tcPr>
            <w:tcW w:w="113" w:type="dxa"/>
            <w:tcBorders>
              <w:left w:val="single" w:sz="8" w:space="0" w:color="403152" w:themeColor="accent4" w:themeShade="80"/>
              <w:right w:val="single" w:sz="8" w:space="0" w:color="403152" w:themeColor="accent4" w:themeShade="80"/>
            </w:tcBorders>
            <w:tcMar>
              <w:left w:w="28" w:type="dxa"/>
              <w:right w:w="28" w:type="dxa"/>
            </w:tcMar>
            <w:vAlign w:val="center"/>
          </w:tcPr>
          <w:p w14:paraId="7DEA2584" w14:textId="77777777" w:rsidR="00807DE7" w:rsidRPr="00DD5E7B" w:rsidRDefault="00807DE7" w:rsidP="00AB574B">
            <w:pPr>
              <w:jc w:val="center"/>
              <w:rPr>
                <w:rFonts w:asciiTheme="minorHAnsi" w:hAnsiTheme="minorHAnsi" w:cstheme="minorHAnsi"/>
                <w:b/>
                <w:sz w:val="4"/>
                <w:szCs w:val="4"/>
              </w:rPr>
            </w:pPr>
          </w:p>
        </w:tc>
        <w:tc>
          <w:tcPr>
            <w:tcW w:w="9639" w:type="dxa"/>
            <w:tcBorders>
              <w:top w:val="single" w:sz="8" w:space="0" w:color="403152" w:themeColor="accent4" w:themeShade="80"/>
              <w:left w:val="single" w:sz="8" w:space="0" w:color="403152" w:themeColor="accent4" w:themeShade="80"/>
              <w:bottom w:val="single" w:sz="8" w:space="0" w:color="403152" w:themeColor="accent4" w:themeShade="80"/>
            </w:tcBorders>
            <w:tcMar>
              <w:left w:w="113" w:type="dxa"/>
              <w:right w:w="113" w:type="dxa"/>
            </w:tcMar>
            <w:vAlign w:val="center"/>
          </w:tcPr>
          <w:p w14:paraId="1AAE3689" w14:textId="77777777" w:rsidR="00807DE7" w:rsidRPr="00A12226" w:rsidRDefault="00807DE7" w:rsidP="00807DE7">
            <w:pPr>
              <w:spacing w:before="120" w:after="120"/>
              <w:rPr>
                <w:rFonts w:asciiTheme="minorHAnsi" w:hAnsiTheme="minorHAnsi" w:cstheme="minorHAnsi"/>
                <w:color w:val="403152" w:themeColor="accent4" w:themeShade="80"/>
                <w:sz w:val="22"/>
                <w:szCs w:val="22"/>
              </w:rPr>
            </w:pPr>
            <w:r>
              <w:rPr>
                <w:rFonts w:asciiTheme="minorHAnsi" w:hAnsiTheme="minorHAnsi" w:cstheme="minorHAnsi"/>
                <w:color w:val="403152" w:themeColor="accent4" w:themeShade="80"/>
                <w:sz w:val="22"/>
                <w:szCs w:val="22"/>
              </w:rPr>
              <w:t xml:space="preserve">Currently the university’s Brightspace web-based resource, this </w:t>
            </w:r>
            <w:r w:rsidRPr="00A12226">
              <w:rPr>
                <w:rFonts w:asciiTheme="minorHAnsi" w:hAnsiTheme="minorHAnsi" w:cstheme="minorHAnsi"/>
                <w:color w:val="403152" w:themeColor="accent4" w:themeShade="80"/>
                <w:sz w:val="22"/>
                <w:szCs w:val="22"/>
              </w:rPr>
              <w:t>deliver</w:t>
            </w:r>
            <w:r>
              <w:rPr>
                <w:rFonts w:asciiTheme="minorHAnsi" w:hAnsiTheme="minorHAnsi" w:cstheme="minorHAnsi"/>
                <w:color w:val="403152" w:themeColor="accent4" w:themeShade="80"/>
                <w:sz w:val="22"/>
                <w:szCs w:val="22"/>
              </w:rPr>
              <w:t>s</w:t>
            </w:r>
            <w:r w:rsidRPr="00A12226">
              <w:rPr>
                <w:rFonts w:asciiTheme="minorHAnsi" w:hAnsiTheme="minorHAnsi" w:cstheme="minorHAnsi"/>
                <w:color w:val="403152" w:themeColor="accent4" w:themeShade="80"/>
                <w:sz w:val="22"/>
                <w:szCs w:val="22"/>
              </w:rPr>
              <w:t xml:space="preserve"> and reinforce</w:t>
            </w:r>
            <w:r>
              <w:rPr>
                <w:rFonts w:asciiTheme="minorHAnsi" w:hAnsiTheme="minorHAnsi" w:cstheme="minorHAnsi"/>
                <w:color w:val="403152" w:themeColor="accent4" w:themeShade="80"/>
                <w:sz w:val="22"/>
                <w:szCs w:val="22"/>
              </w:rPr>
              <w:t>s</w:t>
            </w:r>
            <w:r w:rsidRPr="00A12226">
              <w:rPr>
                <w:rFonts w:asciiTheme="minorHAnsi" w:hAnsiTheme="minorHAnsi" w:cstheme="minorHAnsi"/>
                <w:color w:val="403152" w:themeColor="accent4" w:themeShade="80"/>
                <w:sz w:val="22"/>
                <w:szCs w:val="22"/>
              </w:rPr>
              <w:t xml:space="preserve"> awareness of specific topics (e.g. fire safety, </w:t>
            </w:r>
            <w:r>
              <w:rPr>
                <w:rFonts w:asciiTheme="minorHAnsi" w:hAnsiTheme="minorHAnsi" w:cstheme="minorHAnsi"/>
                <w:color w:val="403152" w:themeColor="accent4" w:themeShade="80"/>
                <w:sz w:val="22"/>
                <w:szCs w:val="22"/>
              </w:rPr>
              <w:t>manual handling, safe use of ladders and step ladders</w:t>
            </w:r>
            <w:r w:rsidRPr="00A12226">
              <w:rPr>
                <w:rFonts w:asciiTheme="minorHAnsi" w:hAnsiTheme="minorHAnsi" w:cstheme="minorHAnsi"/>
                <w:color w:val="403152" w:themeColor="accent4" w:themeShade="80"/>
                <w:sz w:val="22"/>
                <w:szCs w:val="22"/>
              </w:rPr>
              <w:t xml:space="preserve">). </w:t>
            </w:r>
            <w:r>
              <w:rPr>
                <w:rFonts w:asciiTheme="minorHAnsi" w:hAnsiTheme="minorHAnsi" w:cstheme="minorHAnsi"/>
                <w:color w:val="403152" w:themeColor="accent4" w:themeShade="80"/>
                <w:sz w:val="22"/>
                <w:szCs w:val="22"/>
              </w:rPr>
              <w:t>Individuals demonstrate and confirm understanding of the respective topics through successful completion of an end assessment</w:t>
            </w:r>
            <w:r w:rsidRPr="00A12226">
              <w:rPr>
                <w:rFonts w:asciiTheme="minorHAnsi" w:hAnsiTheme="minorHAnsi" w:cstheme="minorHAnsi"/>
                <w:color w:val="403152" w:themeColor="accent4" w:themeShade="80"/>
                <w:sz w:val="22"/>
                <w:szCs w:val="22"/>
              </w:rPr>
              <w:t xml:space="preserve">.            </w:t>
            </w:r>
          </w:p>
        </w:tc>
      </w:tr>
      <w:tr w:rsidR="00807DE7" w:rsidRPr="00A12226" w14:paraId="0872CD88" w14:textId="77777777" w:rsidTr="00DD5E7B">
        <w:trPr>
          <w:trHeight w:val="113"/>
          <w:jc w:val="center"/>
        </w:trPr>
        <w:tc>
          <w:tcPr>
            <w:tcW w:w="2268" w:type="dxa"/>
            <w:vMerge/>
            <w:tcBorders>
              <w:top w:val="nil"/>
              <w:bottom w:val="single" w:sz="8" w:space="0" w:color="403152" w:themeColor="accent4" w:themeShade="80"/>
              <w:right w:val="single" w:sz="8" w:space="0" w:color="403152" w:themeColor="accent4" w:themeShade="80"/>
            </w:tcBorders>
            <w:shd w:val="clear" w:color="auto" w:fill="5F497A" w:themeFill="accent4" w:themeFillShade="BF"/>
            <w:tcMar>
              <w:left w:w="113" w:type="dxa"/>
              <w:right w:w="113" w:type="dxa"/>
            </w:tcMar>
            <w:vAlign w:val="center"/>
          </w:tcPr>
          <w:p w14:paraId="42097B1B" w14:textId="77777777" w:rsidR="00807DE7" w:rsidRPr="00A12226" w:rsidRDefault="00807DE7" w:rsidP="00AB574B">
            <w:pPr>
              <w:jc w:val="center"/>
              <w:rPr>
                <w:rFonts w:asciiTheme="minorHAnsi" w:hAnsiTheme="minorHAnsi" w:cstheme="minorHAnsi"/>
                <w:b/>
                <w:sz w:val="4"/>
                <w:szCs w:val="4"/>
              </w:rPr>
            </w:pPr>
          </w:p>
        </w:tc>
        <w:tc>
          <w:tcPr>
            <w:tcW w:w="113" w:type="dxa"/>
            <w:tcBorders>
              <w:left w:val="single" w:sz="8" w:space="0" w:color="403152" w:themeColor="accent4" w:themeShade="80"/>
            </w:tcBorders>
            <w:tcMar>
              <w:left w:w="28" w:type="dxa"/>
              <w:right w:w="28" w:type="dxa"/>
            </w:tcMar>
            <w:vAlign w:val="center"/>
          </w:tcPr>
          <w:p w14:paraId="00C4A24A" w14:textId="77777777" w:rsidR="00807DE7" w:rsidRPr="00A12226" w:rsidRDefault="00807DE7" w:rsidP="00AB574B">
            <w:pPr>
              <w:jc w:val="center"/>
              <w:rPr>
                <w:rFonts w:asciiTheme="minorHAnsi" w:hAnsiTheme="minorHAnsi" w:cstheme="minorHAnsi"/>
                <w:b/>
                <w:sz w:val="4"/>
                <w:szCs w:val="4"/>
              </w:rPr>
            </w:pPr>
          </w:p>
        </w:tc>
        <w:tc>
          <w:tcPr>
            <w:tcW w:w="2835" w:type="dxa"/>
            <w:tcBorders>
              <w:top w:val="single" w:sz="8" w:space="0" w:color="403152" w:themeColor="accent4" w:themeShade="80"/>
              <w:bottom w:val="single" w:sz="8" w:space="0" w:color="403152" w:themeColor="accent4" w:themeShade="80"/>
            </w:tcBorders>
            <w:tcMar>
              <w:left w:w="113" w:type="dxa"/>
              <w:right w:w="113" w:type="dxa"/>
            </w:tcMar>
            <w:vAlign w:val="center"/>
          </w:tcPr>
          <w:p w14:paraId="12929E71" w14:textId="77777777" w:rsidR="00807DE7" w:rsidRPr="00A12226" w:rsidRDefault="00807DE7" w:rsidP="00AB574B">
            <w:pPr>
              <w:jc w:val="center"/>
              <w:rPr>
                <w:rFonts w:asciiTheme="minorHAnsi" w:hAnsiTheme="minorHAnsi" w:cstheme="minorHAnsi"/>
                <w:b/>
                <w:sz w:val="4"/>
                <w:szCs w:val="4"/>
              </w:rPr>
            </w:pPr>
          </w:p>
        </w:tc>
        <w:tc>
          <w:tcPr>
            <w:tcW w:w="113" w:type="dxa"/>
            <w:tcMar>
              <w:left w:w="28" w:type="dxa"/>
              <w:right w:w="28" w:type="dxa"/>
            </w:tcMar>
            <w:vAlign w:val="center"/>
          </w:tcPr>
          <w:p w14:paraId="1DD51950" w14:textId="77777777" w:rsidR="00807DE7" w:rsidRPr="00DD5E7B" w:rsidRDefault="00807DE7" w:rsidP="00AB574B">
            <w:pPr>
              <w:jc w:val="center"/>
              <w:rPr>
                <w:rFonts w:asciiTheme="minorHAnsi" w:hAnsiTheme="minorHAnsi" w:cstheme="minorHAnsi"/>
                <w:b/>
                <w:sz w:val="4"/>
                <w:szCs w:val="4"/>
              </w:rPr>
            </w:pPr>
          </w:p>
        </w:tc>
        <w:tc>
          <w:tcPr>
            <w:tcW w:w="9639" w:type="dxa"/>
            <w:tcBorders>
              <w:top w:val="single" w:sz="8" w:space="0" w:color="403152" w:themeColor="accent4" w:themeShade="80"/>
              <w:bottom w:val="single" w:sz="8" w:space="0" w:color="403152" w:themeColor="accent4" w:themeShade="80"/>
              <w:right w:val="nil"/>
            </w:tcBorders>
            <w:tcMar>
              <w:left w:w="113" w:type="dxa"/>
              <w:right w:w="113" w:type="dxa"/>
            </w:tcMar>
            <w:vAlign w:val="center"/>
          </w:tcPr>
          <w:p w14:paraId="1338E340" w14:textId="77777777" w:rsidR="00807DE7" w:rsidRPr="00A12226" w:rsidRDefault="00807DE7" w:rsidP="00896CAF">
            <w:pPr>
              <w:rPr>
                <w:rFonts w:asciiTheme="minorHAnsi" w:hAnsiTheme="minorHAnsi" w:cstheme="minorHAnsi"/>
                <w:sz w:val="4"/>
                <w:szCs w:val="4"/>
              </w:rPr>
            </w:pPr>
          </w:p>
        </w:tc>
      </w:tr>
      <w:tr w:rsidR="00807DE7" w:rsidRPr="00896CAF" w14:paraId="14FB73D7" w14:textId="77777777" w:rsidTr="00DD5E7B">
        <w:trPr>
          <w:jc w:val="center"/>
        </w:trPr>
        <w:tc>
          <w:tcPr>
            <w:tcW w:w="2268" w:type="dxa"/>
            <w:vMerge/>
            <w:tcBorders>
              <w:top w:val="nil"/>
              <w:bottom w:val="single" w:sz="8" w:space="0" w:color="403152" w:themeColor="accent4" w:themeShade="80"/>
              <w:right w:val="single" w:sz="8" w:space="0" w:color="403152" w:themeColor="accent4" w:themeShade="80"/>
            </w:tcBorders>
            <w:shd w:val="clear" w:color="auto" w:fill="5F497A" w:themeFill="accent4" w:themeFillShade="BF"/>
            <w:tcMar>
              <w:left w:w="113" w:type="dxa"/>
              <w:right w:w="113" w:type="dxa"/>
            </w:tcMar>
            <w:vAlign w:val="center"/>
          </w:tcPr>
          <w:p w14:paraId="374389E0" w14:textId="77777777" w:rsidR="00807DE7" w:rsidRPr="00896CAF" w:rsidRDefault="00807DE7" w:rsidP="00AB574B">
            <w:pPr>
              <w:jc w:val="center"/>
              <w:rPr>
                <w:rFonts w:asciiTheme="minorHAnsi" w:hAnsiTheme="minorHAnsi" w:cstheme="minorHAnsi"/>
                <w:b/>
              </w:rPr>
            </w:pPr>
          </w:p>
        </w:tc>
        <w:tc>
          <w:tcPr>
            <w:tcW w:w="113" w:type="dxa"/>
            <w:tcBorders>
              <w:left w:val="single" w:sz="8" w:space="0" w:color="403152" w:themeColor="accent4" w:themeShade="80"/>
              <w:bottom w:val="nil"/>
              <w:right w:val="single" w:sz="8" w:space="0" w:color="403152" w:themeColor="accent4" w:themeShade="80"/>
            </w:tcBorders>
            <w:tcMar>
              <w:left w:w="28" w:type="dxa"/>
              <w:right w:w="28" w:type="dxa"/>
            </w:tcMar>
            <w:vAlign w:val="center"/>
          </w:tcPr>
          <w:p w14:paraId="350D1FB1" w14:textId="77777777" w:rsidR="00807DE7" w:rsidRPr="00896CAF" w:rsidRDefault="00807DE7" w:rsidP="00AB574B">
            <w:pPr>
              <w:jc w:val="center"/>
              <w:rPr>
                <w:rFonts w:asciiTheme="minorHAnsi" w:hAnsiTheme="minorHAnsi" w:cstheme="minorHAnsi"/>
                <w:b/>
                <w:sz w:val="4"/>
                <w:szCs w:val="4"/>
              </w:rPr>
            </w:pPr>
          </w:p>
        </w:tc>
        <w:tc>
          <w:tcPr>
            <w:tcW w:w="2835" w:type="dxa"/>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E5DFEC" w:themeFill="accent4" w:themeFillTint="33"/>
            <w:tcMar>
              <w:left w:w="113" w:type="dxa"/>
              <w:right w:w="113" w:type="dxa"/>
            </w:tcMar>
            <w:vAlign w:val="center"/>
          </w:tcPr>
          <w:p w14:paraId="5385AC35" w14:textId="77777777" w:rsidR="00807DE7" w:rsidRPr="00B556FF" w:rsidRDefault="00807DE7" w:rsidP="00AB574B">
            <w:pPr>
              <w:jc w:val="center"/>
              <w:rPr>
                <w:rFonts w:asciiTheme="minorHAnsi" w:hAnsiTheme="minorHAnsi" w:cstheme="minorHAnsi"/>
                <w:b/>
                <w:sz w:val="22"/>
                <w:szCs w:val="22"/>
              </w:rPr>
            </w:pPr>
            <w:r w:rsidRPr="00B556FF">
              <w:rPr>
                <w:rFonts w:asciiTheme="minorHAnsi" w:hAnsiTheme="minorHAnsi" w:cstheme="minorHAnsi"/>
                <w:b/>
                <w:sz w:val="22"/>
                <w:szCs w:val="22"/>
              </w:rPr>
              <w:t>Blended learning approach</w:t>
            </w:r>
          </w:p>
        </w:tc>
        <w:tc>
          <w:tcPr>
            <w:tcW w:w="113" w:type="dxa"/>
            <w:tcBorders>
              <w:left w:val="single" w:sz="8" w:space="0" w:color="403152" w:themeColor="accent4" w:themeShade="80"/>
              <w:bottom w:val="nil"/>
              <w:right w:val="single" w:sz="8" w:space="0" w:color="403152" w:themeColor="accent4" w:themeShade="80"/>
            </w:tcBorders>
            <w:tcMar>
              <w:left w:w="28" w:type="dxa"/>
              <w:right w:w="28" w:type="dxa"/>
            </w:tcMar>
            <w:vAlign w:val="center"/>
          </w:tcPr>
          <w:p w14:paraId="4A2C3E1A" w14:textId="77777777" w:rsidR="00807DE7" w:rsidRPr="00DD5E7B" w:rsidRDefault="00807DE7" w:rsidP="00AB574B">
            <w:pPr>
              <w:jc w:val="center"/>
              <w:rPr>
                <w:rFonts w:asciiTheme="minorHAnsi" w:hAnsiTheme="minorHAnsi" w:cstheme="minorHAnsi"/>
                <w:b/>
                <w:sz w:val="4"/>
                <w:szCs w:val="4"/>
              </w:rPr>
            </w:pPr>
          </w:p>
        </w:tc>
        <w:tc>
          <w:tcPr>
            <w:tcW w:w="9639" w:type="dxa"/>
            <w:tcBorders>
              <w:top w:val="single" w:sz="8" w:space="0" w:color="403152" w:themeColor="accent4" w:themeShade="80"/>
              <w:left w:val="single" w:sz="8" w:space="0" w:color="403152" w:themeColor="accent4" w:themeShade="80"/>
              <w:bottom w:val="single" w:sz="8" w:space="0" w:color="403152" w:themeColor="accent4" w:themeShade="80"/>
            </w:tcBorders>
            <w:tcMar>
              <w:left w:w="113" w:type="dxa"/>
              <w:right w:w="113" w:type="dxa"/>
            </w:tcMar>
            <w:vAlign w:val="center"/>
          </w:tcPr>
          <w:p w14:paraId="1E5744E9" w14:textId="77777777" w:rsidR="00807DE7" w:rsidRPr="00A12226" w:rsidRDefault="00807DE7" w:rsidP="00807DE7">
            <w:pPr>
              <w:spacing w:before="120" w:after="120"/>
              <w:rPr>
                <w:rFonts w:asciiTheme="minorHAnsi" w:hAnsiTheme="minorHAnsi" w:cstheme="minorHAnsi"/>
                <w:color w:val="403152" w:themeColor="accent4" w:themeShade="80"/>
                <w:sz w:val="22"/>
                <w:szCs w:val="22"/>
              </w:rPr>
            </w:pPr>
            <w:r>
              <w:rPr>
                <w:rFonts w:asciiTheme="minorHAnsi" w:hAnsiTheme="minorHAnsi" w:cstheme="minorHAnsi"/>
                <w:color w:val="403152" w:themeColor="accent4" w:themeShade="80"/>
                <w:sz w:val="22"/>
                <w:szCs w:val="22"/>
              </w:rPr>
              <w:t xml:space="preserve">Targeting </w:t>
            </w:r>
            <w:r w:rsidRPr="00A12226">
              <w:rPr>
                <w:rFonts w:asciiTheme="minorHAnsi" w:hAnsiTheme="minorHAnsi" w:cstheme="minorHAnsi"/>
                <w:color w:val="403152" w:themeColor="accent4" w:themeShade="80"/>
                <w:sz w:val="22"/>
                <w:szCs w:val="22"/>
              </w:rPr>
              <w:t xml:space="preserve">particular areas of risk (e.g. manual handling) </w:t>
            </w:r>
            <w:r>
              <w:rPr>
                <w:rFonts w:asciiTheme="minorHAnsi" w:hAnsiTheme="minorHAnsi" w:cstheme="minorHAnsi"/>
                <w:color w:val="403152" w:themeColor="accent4" w:themeShade="80"/>
                <w:sz w:val="22"/>
                <w:szCs w:val="22"/>
              </w:rPr>
              <w:t>a p</w:t>
            </w:r>
            <w:r w:rsidRPr="00A12226">
              <w:rPr>
                <w:rFonts w:asciiTheme="minorHAnsi" w:hAnsiTheme="minorHAnsi" w:cstheme="minorHAnsi"/>
                <w:color w:val="403152" w:themeColor="accent4" w:themeShade="80"/>
                <w:sz w:val="22"/>
                <w:szCs w:val="22"/>
              </w:rPr>
              <w:t>ract</w:t>
            </w:r>
            <w:r>
              <w:rPr>
                <w:rFonts w:asciiTheme="minorHAnsi" w:hAnsiTheme="minorHAnsi" w:cstheme="minorHAnsi"/>
                <w:color w:val="403152" w:themeColor="accent4" w:themeShade="80"/>
                <w:sz w:val="22"/>
                <w:szCs w:val="22"/>
              </w:rPr>
              <w:t xml:space="preserve">ical-based element is takes place </w:t>
            </w:r>
            <w:r w:rsidRPr="00A12226">
              <w:rPr>
                <w:rFonts w:asciiTheme="minorHAnsi" w:hAnsiTheme="minorHAnsi" w:cstheme="minorHAnsi"/>
                <w:color w:val="403152" w:themeColor="accent4" w:themeShade="80"/>
                <w:sz w:val="22"/>
                <w:szCs w:val="22"/>
              </w:rPr>
              <w:t>in the area where the partic</w:t>
            </w:r>
            <w:r>
              <w:rPr>
                <w:rFonts w:asciiTheme="minorHAnsi" w:hAnsiTheme="minorHAnsi" w:cstheme="minorHAnsi"/>
                <w:color w:val="403152" w:themeColor="accent4" w:themeShade="80"/>
                <w:sz w:val="22"/>
                <w:szCs w:val="22"/>
              </w:rPr>
              <w:t xml:space="preserve">ular activities take place, </w:t>
            </w:r>
            <w:r w:rsidRPr="00A12226">
              <w:rPr>
                <w:rFonts w:asciiTheme="minorHAnsi" w:hAnsiTheme="minorHAnsi" w:cstheme="minorHAnsi"/>
                <w:color w:val="403152" w:themeColor="accent4" w:themeShade="80"/>
                <w:sz w:val="22"/>
                <w:szCs w:val="22"/>
              </w:rPr>
              <w:t>those activities</w:t>
            </w:r>
            <w:r>
              <w:rPr>
                <w:rFonts w:asciiTheme="minorHAnsi" w:hAnsiTheme="minorHAnsi" w:cstheme="minorHAnsi"/>
                <w:color w:val="403152" w:themeColor="accent4" w:themeShade="80"/>
                <w:sz w:val="22"/>
                <w:szCs w:val="22"/>
              </w:rPr>
              <w:t xml:space="preserve"> and </w:t>
            </w:r>
            <w:r w:rsidRPr="00A12226">
              <w:rPr>
                <w:rFonts w:asciiTheme="minorHAnsi" w:hAnsiTheme="minorHAnsi" w:cstheme="minorHAnsi"/>
                <w:color w:val="403152" w:themeColor="accent4" w:themeShade="80"/>
                <w:sz w:val="22"/>
                <w:szCs w:val="22"/>
              </w:rPr>
              <w:t>equipment that’s used etc. being specifically focussed on.</w:t>
            </w:r>
            <w:r>
              <w:rPr>
                <w:rFonts w:asciiTheme="minorHAnsi" w:hAnsiTheme="minorHAnsi" w:cstheme="minorHAnsi"/>
                <w:color w:val="403152" w:themeColor="accent4" w:themeShade="80"/>
                <w:sz w:val="22"/>
                <w:szCs w:val="22"/>
              </w:rPr>
              <w:t xml:space="preserve"> This supplements awareness already secured through the web-based resource.</w:t>
            </w:r>
            <w:r w:rsidRPr="00A12226">
              <w:rPr>
                <w:rFonts w:asciiTheme="minorHAnsi" w:hAnsiTheme="minorHAnsi" w:cstheme="minorHAnsi"/>
                <w:color w:val="403152" w:themeColor="accent4" w:themeShade="80"/>
                <w:sz w:val="22"/>
                <w:szCs w:val="22"/>
              </w:rPr>
              <w:t xml:space="preserve">                </w:t>
            </w:r>
          </w:p>
        </w:tc>
      </w:tr>
    </w:tbl>
    <w:p w14:paraId="0D97C6BE" w14:textId="77777777" w:rsidR="00807DE7" w:rsidRDefault="00807DE7">
      <w:r>
        <w:br w:type="page"/>
      </w:r>
    </w:p>
    <w:tbl>
      <w:tblPr>
        <w:tblStyle w:val="TableGrid"/>
        <w:tblW w:w="0" w:type="auto"/>
        <w:jc w:val="center"/>
        <w:tbl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insideH w:val="none" w:sz="0" w:space="0" w:color="auto"/>
          <w:insideV w:val="none" w:sz="0" w:space="0" w:color="auto"/>
        </w:tblBorders>
        <w:tblCellMar>
          <w:left w:w="57" w:type="dxa"/>
          <w:right w:w="57" w:type="dxa"/>
        </w:tblCellMar>
        <w:tblLook w:val="04A0" w:firstRow="1" w:lastRow="0" w:firstColumn="1" w:lastColumn="0" w:noHBand="0" w:noVBand="1"/>
      </w:tblPr>
      <w:tblGrid>
        <w:gridCol w:w="2268"/>
        <w:gridCol w:w="113"/>
        <w:gridCol w:w="2835"/>
        <w:gridCol w:w="113"/>
        <w:gridCol w:w="9639"/>
      </w:tblGrid>
      <w:tr w:rsidR="00807DE7" w:rsidRPr="00A07E42" w14:paraId="18F37259" w14:textId="77777777" w:rsidTr="00DD5E7B">
        <w:trPr>
          <w:trHeight w:val="397"/>
          <w:jc w:val="center"/>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left w:w="113" w:type="dxa"/>
              <w:right w:w="113" w:type="dxa"/>
            </w:tcMar>
            <w:vAlign w:val="center"/>
          </w:tcPr>
          <w:p w14:paraId="12B00D04" w14:textId="77777777" w:rsidR="00807DE7" w:rsidRPr="00A07E42" w:rsidRDefault="00A07E42" w:rsidP="00A07E42">
            <w:pPr>
              <w:jc w:val="center"/>
              <w:rPr>
                <w:rFonts w:asciiTheme="minorHAnsi" w:hAnsiTheme="minorHAnsi" w:cstheme="minorHAnsi"/>
                <w:b/>
                <w:sz w:val="22"/>
                <w:szCs w:val="22"/>
              </w:rPr>
            </w:pPr>
            <w:r w:rsidRPr="00A07E42">
              <w:rPr>
                <w:rFonts w:asciiTheme="minorHAnsi" w:hAnsiTheme="minorHAnsi" w:cstheme="minorHAnsi"/>
                <w:b/>
                <w:sz w:val="22"/>
                <w:szCs w:val="22"/>
              </w:rPr>
              <w:lastRenderedPageBreak/>
              <w:t>Step</w:t>
            </w:r>
          </w:p>
        </w:tc>
        <w:tc>
          <w:tcPr>
            <w:tcW w:w="113" w:type="dxa"/>
            <w:tcBorders>
              <w:top w:val="nil"/>
              <w:left w:val="single" w:sz="8" w:space="0" w:color="000000" w:themeColor="text1"/>
              <w:bottom w:val="nil"/>
              <w:right w:val="single" w:sz="8" w:space="0" w:color="000000" w:themeColor="text1"/>
            </w:tcBorders>
            <w:tcMar>
              <w:left w:w="28" w:type="dxa"/>
              <w:right w:w="28" w:type="dxa"/>
            </w:tcMar>
            <w:vAlign w:val="center"/>
          </w:tcPr>
          <w:p w14:paraId="06F00974" w14:textId="77777777" w:rsidR="00807DE7" w:rsidRPr="00A07E42" w:rsidRDefault="00807DE7" w:rsidP="00A07E42">
            <w:pPr>
              <w:jc w:val="center"/>
              <w:rPr>
                <w:rFonts w:asciiTheme="minorHAnsi" w:hAnsiTheme="minorHAnsi" w:cstheme="minorHAnsi"/>
                <w:b/>
                <w:sz w:val="22"/>
                <w:szCs w:val="22"/>
              </w:rPr>
            </w:pP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left w:w="113" w:type="dxa"/>
              <w:right w:w="113" w:type="dxa"/>
            </w:tcMar>
            <w:vAlign w:val="center"/>
          </w:tcPr>
          <w:p w14:paraId="41A7670E" w14:textId="77777777" w:rsidR="00807DE7" w:rsidRPr="00A07E42" w:rsidRDefault="00A07E42" w:rsidP="00A07E42">
            <w:pPr>
              <w:jc w:val="center"/>
              <w:rPr>
                <w:rFonts w:asciiTheme="minorHAnsi" w:hAnsiTheme="minorHAnsi" w:cstheme="minorHAnsi"/>
                <w:b/>
                <w:sz w:val="22"/>
                <w:szCs w:val="22"/>
              </w:rPr>
            </w:pPr>
            <w:r>
              <w:rPr>
                <w:rFonts w:asciiTheme="minorHAnsi" w:hAnsiTheme="minorHAnsi" w:cstheme="minorHAnsi"/>
                <w:b/>
                <w:sz w:val="22"/>
                <w:szCs w:val="22"/>
              </w:rPr>
              <w:t>Compo</w:t>
            </w:r>
            <w:r w:rsidRPr="00A07E42">
              <w:rPr>
                <w:rFonts w:asciiTheme="minorHAnsi" w:hAnsiTheme="minorHAnsi" w:cstheme="minorHAnsi"/>
                <w:b/>
                <w:sz w:val="22"/>
                <w:szCs w:val="22"/>
              </w:rPr>
              <w:t>nent</w:t>
            </w:r>
          </w:p>
        </w:tc>
        <w:tc>
          <w:tcPr>
            <w:tcW w:w="113" w:type="dxa"/>
            <w:tcBorders>
              <w:top w:val="nil"/>
              <w:left w:val="single" w:sz="8" w:space="0" w:color="000000" w:themeColor="text1"/>
              <w:bottom w:val="nil"/>
              <w:right w:val="single" w:sz="8" w:space="0" w:color="000000" w:themeColor="text1"/>
            </w:tcBorders>
            <w:tcMar>
              <w:left w:w="28" w:type="dxa"/>
              <w:right w:w="28" w:type="dxa"/>
            </w:tcMar>
            <w:vAlign w:val="center"/>
          </w:tcPr>
          <w:p w14:paraId="4E295B9A" w14:textId="77777777" w:rsidR="00807DE7" w:rsidRPr="00DD5E7B" w:rsidRDefault="00807DE7" w:rsidP="00A07E42">
            <w:pPr>
              <w:jc w:val="center"/>
              <w:rPr>
                <w:rFonts w:asciiTheme="minorHAnsi" w:hAnsiTheme="minorHAnsi" w:cstheme="minorHAnsi"/>
                <w:b/>
                <w:sz w:val="2"/>
                <w:szCs w:val="2"/>
              </w:rPr>
            </w:pPr>
          </w:p>
        </w:tc>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left w:w="113" w:type="dxa"/>
              <w:right w:w="113" w:type="dxa"/>
            </w:tcMar>
            <w:vAlign w:val="center"/>
          </w:tcPr>
          <w:p w14:paraId="23AC02C8" w14:textId="77777777" w:rsidR="00807DE7" w:rsidRPr="00A07E42" w:rsidRDefault="00A07E42" w:rsidP="00A07E42">
            <w:pPr>
              <w:jc w:val="center"/>
              <w:rPr>
                <w:rFonts w:asciiTheme="minorHAnsi" w:hAnsiTheme="minorHAnsi" w:cstheme="minorHAnsi"/>
                <w:b/>
                <w:sz w:val="22"/>
                <w:szCs w:val="22"/>
              </w:rPr>
            </w:pPr>
            <w:r>
              <w:rPr>
                <w:rFonts w:asciiTheme="minorHAnsi" w:hAnsiTheme="minorHAnsi" w:cstheme="minorHAnsi"/>
                <w:b/>
                <w:sz w:val="22"/>
                <w:szCs w:val="22"/>
              </w:rPr>
              <w:t>Supporting information</w:t>
            </w:r>
          </w:p>
        </w:tc>
      </w:tr>
      <w:tr w:rsidR="00BA45AC" w:rsidRPr="00A12226" w14:paraId="6473FABE" w14:textId="77777777" w:rsidTr="00DD5E7B">
        <w:trPr>
          <w:trHeight w:val="113"/>
          <w:jc w:val="center"/>
        </w:trPr>
        <w:tc>
          <w:tcPr>
            <w:tcW w:w="2268" w:type="dxa"/>
            <w:tcBorders>
              <w:top w:val="single" w:sz="8" w:space="0" w:color="000000" w:themeColor="text1"/>
              <w:left w:val="nil"/>
              <w:bottom w:val="single" w:sz="8" w:space="0" w:color="403152" w:themeColor="accent4" w:themeShade="80"/>
            </w:tcBorders>
            <w:tcMar>
              <w:left w:w="113" w:type="dxa"/>
              <w:right w:w="113" w:type="dxa"/>
            </w:tcMar>
            <w:vAlign w:val="center"/>
          </w:tcPr>
          <w:p w14:paraId="4E7682F1" w14:textId="77777777" w:rsidR="00AB574B" w:rsidRPr="00A12226" w:rsidRDefault="00AB574B" w:rsidP="00AB574B">
            <w:pPr>
              <w:jc w:val="center"/>
              <w:rPr>
                <w:rFonts w:asciiTheme="minorHAnsi" w:hAnsiTheme="minorHAnsi" w:cstheme="minorHAnsi"/>
                <w:b/>
                <w:sz w:val="4"/>
                <w:szCs w:val="4"/>
              </w:rPr>
            </w:pPr>
          </w:p>
        </w:tc>
        <w:tc>
          <w:tcPr>
            <w:tcW w:w="113" w:type="dxa"/>
            <w:tcBorders>
              <w:top w:val="nil"/>
              <w:bottom w:val="nil"/>
            </w:tcBorders>
            <w:tcMar>
              <w:left w:w="28" w:type="dxa"/>
              <w:right w:w="28" w:type="dxa"/>
            </w:tcMar>
            <w:vAlign w:val="center"/>
          </w:tcPr>
          <w:p w14:paraId="338A43C0" w14:textId="77777777" w:rsidR="00AB574B" w:rsidRPr="00A12226" w:rsidRDefault="00AB574B" w:rsidP="00AB574B">
            <w:pPr>
              <w:jc w:val="center"/>
              <w:rPr>
                <w:rFonts w:asciiTheme="minorHAnsi" w:hAnsiTheme="minorHAnsi" w:cstheme="minorHAnsi"/>
                <w:b/>
                <w:sz w:val="4"/>
                <w:szCs w:val="4"/>
              </w:rPr>
            </w:pPr>
          </w:p>
        </w:tc>
        <w:tc>
          <w:tcPr>
            <w:tcW w:w="2835" w:type="dxa"/>
            <w:tcBorders>
              <w:top w:val="single" w:sz="8" w:space="0" w:color="000000" w:themeColor="text1"/>
              <w:bottom w:val="single" w:sz="8" w:space="0" w:color="403152" w:themeColor="accent4" w:themeShade="80"/>
            </w:tcBorders>
            <w:tcMar>
              <w:left w:w="113" w:type="dxa"/>
              <w:right w:w="113" w:type="dxa"/>
            </w:tcMar>
            <w:vAlign w:val="center"/>
          </w:tcPr>
          <w:p w14:paraId="5A55DB50" w14:textId="77777777" w:rsidR="00AB574B" w:rsidRPr="00A12226" w:rsidRDefault="00AB574B" w:rsidP="00AB574B">
            <w:pPr>
              <w:jc w:val="center"/>
              <w:rPr>
                <w:rFonts w:asciiTheme="minorHAnsi" w:hAnsiTheme="minorHAnsi" w:cstheme="minorHAnsi"/>
                <w:b/>
                <w:sz w:val="4"/>
                <w:szCs w:val="4"/>
              </w:rPr>
            </w:pPr>
          </w:p>
        </w:tc>
        <w:tc>
          <w:tcPr>
            <w:tcW w:w="113" w:type="dxa"/>
            <w:tcBorders>
              <w:top w:val="nil"/>
              <w:bottom w:val="nil"/>
            </w:tcBorders>
            <w:tcMar>
              <w:left w:w="28" w:type="dxa"/>
              <w:right w:w="28" w:type="dxa"/>
            </w:tcMar>
            <w:vAlign w:val="center"/>
          </w:tcPr>
          <w:p w14:paraId="2ACB7F9B" w14:textId="77777777" w:rsidR="00AB574B" w:rsidRPr="00DD5E7B" w:rsidRDefault="00AB574B" w:rsidP="00AB574B">
            <w:pPr>
              <w:jc w:val="center"/>
              <w:rPr>
                <w:rFonts w:asciiTheme="minorHAnsi" w:hAnsiTheme="minorHAnsi" w:cstheme="minorHAnsi"/>
                <w:b/>
                <w:sz w:val="2"/>
                <w:szCs w:val="2"/>
              </w:rPr>
            </w:pPr>
          </w:p>
        </w:tc>
        <w:tc>
          <w:tcPr>
            <w:tcW w:w="9639" w:type="dxa"/>
            <w:tcBorders>
              <w:top w:val="single" w:sz="8" w:space="0" w:color="000000" w:themeColor="text1"/>
              <w:bottom w:val="single" w:sz="8" w:space="0" w:color="403152" w:themeColor="accent4" w:themeShade="80"/>
              <w:right w:val="nil"/>
            </w:tcBorders>
            <w:tcMar>
              <w:left w:w="113" w:type="dxa"/>
              <w:right w:w="113" w:type="dxa"/>
            </w:tcMar>
            <w:vAlign w:val="center"/>
          </w:tcPr>
          <w:p w14:paraId="5BEB143B" w14:textId="77777777" w:rsidR="00AB574B" w:rsidRPr="00A12226" w:rsidRDefault="00AB574B" w:rsidP="00896CAF">
            <w:pPr>
              <w:rPr>
                <w:rFonts w:asciiTheme="minorHAnsi" w:hAnsiTheme="minorHAnsi" w:cstheme="minorHAnsi"/>
                <w:sz w:val="4"/>
                <w:szCs w:val="4"/>
              </w:rPr>
            </w:pPr>
          </w:p>
        </w:tc>
      </w:tr>
      <w:tr w:rsidR="00E8037F" w:rsidRPr="00896CAF" w14:paraId="00B7A75C" w14:textId="77777777" w:rsidTr="00DD5E7B">
        <w:trPr>
          <w:jc w:val="center"/>
        </w:trPr>
        <w:tc>
          <w:tcPr>
            <w:tcW w:w="2268" w:type="dxa"/>
            <w:vMerge w:val="restart"/>
            <w:tcBorders>
              <w:top w:val="single" w:sz="8" w:space="0" w:color="403152" w:themeColor="accent4" w:themeShade="80"/>
              <w:bottom w:val="single" w:sz="8" w:space="0" w:color="403152" w:themeColor="accent4" w:themeShade="80"/>
              <w:right w:val="single" w:sz="8" w:space="0" w:color="403152" w:themeColor="accent4" w:themeShade="80"/>
            </w:tcBorders>
            <w:shd w:val="clear" w:color="auto" w:fill="5F497A" w:themeFill="accent4" w:themeFillShade="BF"/>
            <w:tcMar>
              <w:left w:w="113" w:type="dxa"/>
              <w:right w:w="113" w:type="dxa"/>
            </w:tcMar>
            <w:vAlign w:val="center"/>
          </w:tcPr>
          <w:p w14:paraId="506726A9" w14:textId="77777777" w:rsidR="00E8037F" w:rsidRPr="00896CAF" w:rsidRDefault="00E8037F" w:rsidP="00AB574B">
            <w:pPr>
              <w:jc w:val="center"/>
              <w:rPr>
                <w:rFonts w:asciiTheme="minorHAnsi" w:hAnsiTheme="minorHAnsi" w:cstheme="minorHAnsi"/>
                <w:b/>
              </w:rPr>
            </w:pPr>
            <w:r>
              <w:rPr>
                <w:rFonts w:asciiTheme="minorHAnsi" w:hAnsiTheme="minorHAnsi" w:cstheme="minorHAnsi"/>
                <w:b/>
                <w:color w:val="FFFFFF" w:themeColor="background1"/>
                <w:sz w:val="22"/>
                <w:szCs w:val="22"/>
              </w:rPr>
              <w:t>Implementation of health and safety training (continued)</w:t>
            </w:r>
          </w:p>
        </w:tc>
        <w:tc>
          <w:tcPr>
            <w:tcW w:w="113" w:type="dxa"/>
            <w:tcBorders>
              <w:top w:val="nil"/>
              <w:left w:val="single" w:sz="8" w:space="0" w:color="403152" w:themeColor="accent4" w:themeShade="80"/>
              <w:right w:val="single" w:sz="8" w:space="0" w:color="403152" w:themeColor="accent4" w:themeShade="80"/>
            </w:tcBorders>
            <w:tcMar>
              <w:left w:w="28" w:type="dxa"/>
              <w:right w:w="28" w:type="dxa"/>
            </w:tcMar>
            <w:vAlign w:val="center"/>
          </w:tcPr>
          <w:p w14:paraId="204300DB" w14:textId="77777777" w:rsidR="00E8037F" w:rsidRPr="00896CAF" w:rsidRDefault="00E8037F" w:rsidP="00AB574B">
            <w:pPr>
              <w:jc w:val="center"/>
              <w:rPr>
                <w:rFonts w:asciiTheme="minorHAnsi" w:hAnsiTheme="minorHAnsi" w:cstheme="minorHAnsi"/>
                <w:b/>
                <w:sz w:val="4"/>
                <w:szCs w:val="4"/>
              </w:rPr>
            </w:pPr>
          </w:p>
        </w:tc>
        <w:tc>
          <w:tcPr>
            <w:tcW w:w="2835" w:type="dxa"/>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E5DFEC" w:themeFill="accent4" w:themeFillTint="33"/>
            <w:tcMar>
              <w:left w:w="113" w:type="dxa"/>
              <w:right w:w="113" w:type="dxa"/>
            </w:tcMar>
            <w:vAlign w:val="center"/>
          </w:tcPr>
          <w:p w14:paraId="458494C5" w14:textId="77777777" w:rsidR="00E8037F" w:rsidRPr="00B556FF" w:rsidRDefault="00E8037F" w:rsidP="00AB574B">
            <w:pPr>
              <w:jc w:val="center"/>
              <w:rPr>
                <w:rFonts w:asciiTheme="minorHAnsi" w:hAnsiTheme="minorHAnsi" w:cstheme="minorHAnsi"/>
                <w:b/>
                <w:sz w:val="22"/>
                <w:szCs w:val="22"/>
              </w:rPr>
            </w:pPr>
            <w:r w:rsidRPr="00B556FF">
              <w:rPr>
                <w:rFonts w:asciiTheme="minorHAnsi" w:hAnsiTheme="minorHAnsi" w:cstheme="minorHAnsi"/>
                <w:b/>
                <w:sz w:val="22"/>
                <w:szCs w:val="22"/>
              </w:rPr>
              <w:t>Specialist external provider</w:t>
            </w:r>
          </w:p>
        </w:tc>
        <w:tc>
          <w:tcPr>
            <w:tcW w:w="113" w:type="dxa"/>
            <w:tcBorders>
              <w:top w:val="nil"/>
              <w:left w:val="single" w:sz="8" w:space="0" w:color="403152" w:themeColor="accent4" w:themeShade="80"/>
              <w:right w:val="single" w:sz="8" w:space="0" w:color="403152" w:themeColor="accent4" w:themeShade="80"/>
            </w:tcBorders>
            <w:tcMar>
              <w:left w:w="28" w:type="dxa"/>
              <w:right w:w="28" w:type="dxa"/>
            </w:tcMar>
            <w:vAlign w:val="center"/>
          </w:tcPr>
          <w:p w14:paraId="0A4C20C9" w14:textId="77777777" w:rsidR="00E8037F" w:rsidRPr="00DD5E7B" w:rsidRDefault="00E8037F" w:rsidP="00AB574B">
            <w:pPr>
              <w:jc w:val="center"/>
              <w:rPr>
                <w:rFonts w:asciiTheme="minorHAnsi" w:hAnsiTheme="minorHAnsi" w:cstheme="minorHAnsi"/>
                <w:b/>
                <w:sz w:val="2"/>
                <w:szCs w:val="2"/>
              </w:rPr>
            </w:pPr>
          </w:p>
        </w:tc>
        <w:tc>
          <w:tcPr>
            <w:tcW w:w="9639" w:type="dxa"/>
            <w:tcBorders>
              <w:top w:val="single" w:sz="8" w:space="0" w:color="403152" w:themeColor="accent4" w:themeShade="80"/>
              <w:left w:val="single" w:sz="8" w:space="0" w:color="403152" w:themeColor="accent4" w:themeShade="80"/>
              <w:bottom w:val="single" w:sz="8" w:space="0" w:color="403152" w:themeColor="accent4" w:themeShade="80"/>
            </w:tcBorders>
            <w:tcMar>
              <w:left w:w="113" w:type="dxa"/>
              <w:right w:w="113" w:type="dxa"/>
            </w:tcMar>
            <w:vAlign w:val="center"/>
          </w:tcPr>
          <w:p w14:paraId="259282FB" w14:textId="77777777" w:rsidR="00E8037F" w:rsidRPr="00A12226" w:rsidRDefault="00E8037F" w:rsidP="00A07E42">
            <w:pPr>
              <w:spacing w:before="120" w:after="120"/>
              <w:rPr>
                <w:rFonts w:asciiTheme="minorHAnsi" w:hAnsiTheme="minorHAnsi" w:cstheme="minorHAnsi"/>
                <w:color w:val="403152" w:themeColor="accent4" w:themeShade="80"/>
                <w:sz w:val="22"/>
                <w:szCs w:val="22"/>
              </w:rPr>
            </w:pPr>
            <w:r>
              <w:rPr>
                <w:rFonts w:asciiTheme="minorHAnsi" w:hAnsiTheme="minorHAnsi" w:cstheme="minorHAnsi"/>
                <w:color w:val="403152" w:themeColor="accent4" w:themeShade="80"/>
                <w:sz w:val="22"/>
                <w:szCs w:val="22"/>
              </w:rPr>
              <w:t xml:space="preserve">Will be targeting </w:t>
            </w:r>
            <w:r w:rsidRPr="00A12226">
              <w:rPr>
                <w:rFonts w:asciiTheme="minorHAnsi" w:hAnsiTheme="minorHAnsi" w:cstheme="minorHAnsi"/>
                <w:color w:val="403152" w:themeColor="accent4" w:themeShade="80"/>
                <w:sz w:val="22"/>
                <w:szCs w:val="22"/>
              </w:rPr>
              <w:t>specific areas of risk within individual academic schools and support services (e.g</w:t>
            </w:r>
            <w:r>
              <w:rPr>
                <w:rFonts w:asciiTheme="minorHAnsi" w:hAnsiTheme="minorHAnsi" w:cstheme="minorHAnsi"/>
                <w:color w:val="403152" w:themeColor="accent4" w:themeShade="80"/>
                <w:sz w:val="22"/>
                <w:szCs w:val="22"/>
              </w:rPr>
              <w:t>. radiation, lasers, asbestos). Accredited providers</w:t>
            </w:r>
            <w:r w:rsidRPr="00A12226">
              <w:rPr>
                <w:rFonts w:asciiTheme="minorHAnsi" w:hAnsiTheme="minorHAnsi" w:cstheme="minorHAnsi"/>
                <w:color w:val="403152" w:themeColor="accent4" w:themeShade="80"/>
                <w:sz w:val="22"/>
                <w:szCs w:val="22"/>
              </w:rPr>
              <w:t xml:space="preserve"> may be required under specific regulations or</w:t>
            </w:r>
            <w:r>
              <w:rPr>
                <w:rFonts w:asciiTheme="minorHAnsi" w:hAnsiTheme="minorHAnsi" w:cstheme="minorHAnsi"/>
                <w:color w:val="403152" w:themeColor="accent4" w:themeShade="80"/>
                <w:sz w:val="22"/>
                <w:szCs w:val="22"/>
              </w:rPr>
              <w:t xml:space="preserve"> deemed as appropriate </w:t>
            </w:r>
            <w:r w:rsidRPr="00A12226">
              <w:rPr>
                <w:rFonts w:asciiTheme="minorHAnsi" w:hAnsiTheme="minorHAnsi" w:cstheme="minorHAnsi"/>
                <w:color w:val="403152" w:themeColor="accent4" w:themeShade="80"/>
                <w:sz w:val="22"/>
                <w:szCs w:val="22"/>
              </w:rPr>
              <w:t>to demonstrate</w:t>
            </w:r>
            <w:r>
              <w:rPr>
                <w:rFonts w:asciiTheme="minorHAnsi" w:hAnsiTheme="minorHAnsi" w:cstheme="minorHAnsi"/>
                <w:color w:val="403152" w:themeColor="accent4" w:themeShade="80"/>
                <w:sz w:val="22"/>
                <w:szCs w:val="22"/>
              </w:rPr>
              <w:t xml:space="preserve"> clearly the</w:t>
            </w:r>
            <w:r w:rsidRPr="00A12226">
              <w:rPr>
                <w:rFonts w:asciiTheme="minorHAnsi" w:hAnsiTheme="minorHAnsi" w:cstheme="minorHAnsi"/>
                <w:color w:val="403152" w:themeColor="accent4" w:themeShade="80"/>
                <w:sz w:val="22"/>
                <w:szCs w:val="22"/>
              </w:rPr>
              <w:t xml:space="preserve"> fu</w:t>
            </w:r>
            <w:r>
              <w:rPr>
                <w:rFonts w:asciiTheme="minorHAnsi" w:hAnsiTheme="minorHAnsi" w:cstheme="minorHAnsi"/>
                <w:color w:val="403152" w:themeColor="accent4" w:themeShade="80"/>
                <w:sz w:val="22"/>
                <w:szCs w:val="22"/>
              </w:rPr>
              <w:t>lfilling specific statutory duties. S</w:t>
            </w:r>
            <w:r w:rsidRPr="00A12226">
              <w:rPr>
                <w:rFonts w:asciiTheme="minorHAnsi" w:hAnsiTheme="minorHAnsi" w:cstheme="minorHAnsi"/>
                <w:color w:val="403152" w:themeColor="accent4" w:themeShade="80"/>
                <w:sz w:val="22"/>
                <w:szCs w:val="22"/>
              </w:rPr>
              <w:t xml:space="preserve">pecific regulations may also require formal assessment, resultant certification etc.             </w:t>
            </w:r>
          </w:p>
        </w:tc>
      </w:tr>
      <w:tr w:rsidR="00E8037F" w:rsidRPr="00A12226" w14:paraId="7282053E" w14:textId="77777777" w:rsidTr="00DD5E7B">
        <w:trPr>
          <w:trHeight w:val="113"/>
          <w:jc w:val="center"/>
        </w:trPr>
        <w:tc>
          <w:tcPr>
            <w:tcW w:w="2268" w:type="dxa"/>
            <w:vMerge/>
            <w:tcBorders>
              <w:top w:val="nil"/>
              <w:bottom w:val="single" w:sz="8" w:space="0" w:color="403152" w:themeColor="accent4" w:themeShade="80"/>
              <w:right w:val="single" w:sz="8" w:space="0" w:color="403152" w:themeColor="accent4" w:themeShade="80"/>
            </w:tcBorders>
            <w:shd w:val="clear" w:color="auto" w:fill="5F497A" w:themeFill="accent4" w:themeFillShade="BF"/>
            <w:tcMar>
              <w:left w:w="113" w:type="dxa"/>
              <w:right w:w="113" w:type="dxa"/>
            </w:tcMar>
            <w:vAlign w:val="center"/>
          </w:tcPr>
          <w:p w14:paraId="209C3589" w14:textId="77777777" w:rsidR="00E8037F" w:rsidRPr="00A12226" w:rsidRDefault="00E8037F" w:rsidP="00AB574B">
            <w:pPr>
              <w:jc w:val="center"/>
              <w:rPr>
                <w:rFonts w:asciiTheme="minorHAnsi" w:hAnsiTheme="minorHAnsi" w:cstheme="minorHAnsi"/>
                <w:b/>
                <w:sz w:val="4"/>
                <w:szCs w:val="4"/>
              </w:rPr>
            </w:pPr>
          </w:p>
        </w:tc>
        <w:tc>
          <w:tcPr>
            <w:tcW w:w="113" w:type="dxa"/>
            <w:tcBorders>
              <w:left w:val="single" w:sz="8" w:space="0" w:color="403152" w:themeColor="accent4" w:themeShade="80"/>
            </w:tcBorders>
            <w:tcMar>
              <w:left w:w="28" w:type="dxa"/>
              <w:right w:w="28" w:type="dxa"/>
            </w:tcMar>
            <w:vAlign w:val="center"/>
          </w:tcPr>
          <w:p w14:paraId="23BE9CB1" w14:textId="77777777" w:rsidR="00E8037F" w:rsidRPr="00A12226" w:rsidRDefault="00E8037F" w:rsidP="00AB574B">
            <w:pPr>
              <w:jc w:val="center"/>
              <w:rPr>
                <w:rFonts w:asciiTheme="minorHAnsi" w:hAnsiTheme="minorHAnsi" w:cstheme="minorHAnsi"/>
                <w:b/>
                <w:sz w:val="4"/>
                <w:szCs w:val="4"/>
              </w:rPr>
            </w:pPr>
          </w:p>
        </w:tc>
        <w:tc>
          <w:tcPr>
            <w:tcW w:w="2835" w:type="dxa"/>
            <w:tcBorders>
              <w:top w:val="single" w:sz="8" w:space="0" w:color="403152" w:themeColor="accent4" w:themeShade="80"/>
              <w:bottom w:val="single" w:sz="8" w:space="0" w:color="403152" w:themeColor="accent4" w:themeShade="80"/>
            </w:tcBorders>
            <w:tcMar>
              <w:left w:w="113" w:type="dxa"/>
              <w:right w:w="113" w:type="dxa"/>
            </w:tcMar>
            <w:vAlign w:val="center"/>
          </w:tcPr>
          <w:p w14:paraId="628E020F" w14:textId="77777777" w:rsidR="00E8037F" w:rsidRPr="00A12226" w:rsidRDefault="00E8037F" w:rsidP="00AB574B">
            <w:pPr>
              <w:jc w:val="center"/>
              <w:rPr>
                <w:rFonts w:asciiTheme="minorHAnsi" w:hAnsiTheme="minorHAnsi" w:cstheme="minorHAnsi"/>
                <w:b/>
                <w:sz w:val="4"/>
                <w:szCs w:val="4"/>
              </w:rPr>
            </w:pPr>
          </w:p>
        </w:tc>
        <w:tc>
          <w:tcPr>
            <w:tcW w:w="113" w:type="dxa"/>
            <w:tcMar>
              <w:left w:w="28" w:type="dxa"/>
              <w:right w:w="28" w:type="dxa"/>
            </w:tcMar>
            <w:vAlign w:val="center"/>
          </w:tcPr>
          <w:p w14:paraId="7CF1F424" w14:textId="77777777" w:rsidR="00E8037F" w:rsidRPr="00DD5E7B" w:rsidRDefault="00E8037F" w:rsidP="00AB574B">
            <w:pPr>
              <w:jc w:val="center"/>
              <w:rPr>
                <w:rFonts w:asciiTheme="minorHAnsi" w:hAnsiTheme="minorHAnsi" w:cstheme="minorHAnsi"/>
                <w:b/>
                <w:sz w:val="2"/>
                <w:szCs w:val="2"/>
              </w:rPr>
            </w:pPr>
          </w:p>
        </w:tc>
        <w:tc>
          <w:tcPr>
            <w:tcW w:w="9639" w:type="dxa"/>
            <w:tcBorders>
              <w:top w:val="single" w:sz="8" w:space="0" w:color="403152" w:themeColor="accent4" w:themeShade="80"/>
              <w:bottom w:val="single" w:sz="8" w:space="0" w:color="403152" w:themeColor="accent4" w:themeShade="80"/>
            </w:tcBorders>
            <w:tcMar>
              <w:left w:w="113" w:type="dxa"/>
              <w:right w:w="113" w:type="dxa"/>
            </w:tcMar>
            <w:vAlign w:val="center"/>
          </w:tcPr>
          <w:p w14:paraId="693006CE" w14:textId="77777777" w:rsidR="00E8037F" w:rsidRPr="00A12226" w:rsidRDefault="00E8037F" w:rsidP="00896CAF">
            <w:pPr>
              <w:rPr>
                <w:rFonts w:asciiTheme="minorHAnsi" w:hAnsiTheme="minorHAnsi" w:cstheme="minorHAnsi"/>
                <w:sz w:val="4"/>
                <w:szCs w:val="4"/>
              </w:rPr>
            </w:pPr>
          </w:p>
        </w:tc>
      </w:tr>
      <w:tr w:rsidR="00E8037F" w:rsidRPr="00896CAF" w14:paraId="3839562B" w14:textId="77777777" w:rsidTr="00DD5E7B">
        <w:trPr>
          <w:jc w:val="center"/>
        </w:trPr>
        <w:tc>
          <w:tcPr>
            <w:tcW w:w="2268" w:type="dxa"/>
            <w:vMerge/>
            <w:tcBorders>
              <w:top w:val="nil"/>
              <w:bottom w:val="single" w:sz="8" w:space="0" w:color="403152" w:themeColor="accent4" w:themeShade="80"/>
              <w:right w:val="single" w:sz="8" w:space="0" w:color="403152" w:themeColor="accent4" w:themeShade="80"/>
            </w:tcBorders>
            <w:shd w:val="clear" w:color="auto" w:fill="5F497A" w:themeFill="accent4" w:themeFillShade="BF"/>
            <w:tcMar>
              <w:left w:w="113" w:type="dxa"/>
              <w:right w:w="113" w:type="dxa"/>
            </w:tcMar>
            <w:vAlign w:val="center"/>
          </w:tcPr>
          <w:p w14:paraId="011017C2" w14:textId="77777777" w:rsidR="00E8037F" w:rsidRPr="00896CAF" w:rsidRDefault="00E8037F" w:rsidP="00AB574B">
            <w:pPr>
              <w:jc w:val="center"/>
              <w:rPr>
                <w:rFonts w:asciiTheme="minorHAnsi" w:hAnsiTheme="minorHAnsi" w:cstheme="minorHAnsi"/>
                <w:b/>
              </w:rPr>
            </w:pPr>
          </w:p>
        </w:tc>
        <w:tc>
          <w:tcPr>
            <w:tcW w:w="113" w:type="dxa"/>
            <w:tcBorders>
              <w:left w:val="single" w:sz="8" w:space="0" w:color="403152" w:themeColor="accent4" w:themeShade="80"/>
              <w:right w:val="single" w:sz="8" w:space="0" w:color="403152" w:themeColor="accent4" w:themeShade="80"/>
            </w:tcBorders>
            <w:tcMar>
              <w:left w:w="28" w:type="dxa"/>
              <w:right w:w="28" w:type="dxa"/>
            </w:tcMar>
            <w:vAlign w:val="center"/>
          </w:tcPr>
          <w:p w14:paraId="616C273F" w14:textId="77777777" w:rsidR="00E8037F" w:rsidRPr="00896CAF" w:rsidRDefault="00E8037F" w:rsidP="00AB574B">
            <w:pPr>
              <w:jc w:val="center"/>
              <w:rPr>
                <w:rFonts w:asciiTheme="minorHAnsi" w:hAnsiTheme="minorHAnsi" w:cstheme="minorHAnsi"/>
                <w:b/>
                <w:sz w:val="4"/>
                <w:szCs w:val="4"/>
              </w:rPr>
            </w:pPr>
          </w:p>
        </w:tc>
        <w:tc>
          <w:tcPr>
            <w:tcW w:w="2835" w:type="dxa"/>
            <w:tc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tcBorders>
            <w:shd w:val="clear" w:color="auto" w:fill="E5DFEC" w:themeFill="accent4" w:themeFillTint="33"/>
            <w:tcMar>
              <w:left w:w="113" w:type="dxa"/>
              <w:right w:w="113" w:type="dxa"/>
            </w:tcMar>
            <w:vAlign w:val="center"/>
          </w:tcPr>
          <w:p w14:paraId="0D2A7774" w14:textId="77777777" w:rsidR="00E8037F" w:rsidRPr="00B556FF" w:rsidRDefault="00E8037F" w:rsidP="00AB574B">
            <w:pPr>
              <w:jc w:val="center"/>
              <w:rPr>
                <w:rFonts w:asciiTheme="minorHAnsi" w:hAnsiTheme="minorHAnsi" w:cstheme="minorHAnsi"/>
                <w:b/>
                <w:sz w:val="22"/>
                <w:szCs w:val="22"/>
              </w:rPr>
            </w:pPr>
            <w:r w:rsidRPr="00B556FF">
              <w:rPr>
                <w:rFonts w:asciiTheme="minorHAnsi" w:hAnsiTheme="minorHAnsi" w:cstheme="minorHAnsi"/>
                <w:b/>
                <w:sz w:val="22"/>
                <w:szCs w:val="22"/>
              </w:rPr>
              <w:t>Team meetings or similar forums</w:t>
            </w:r>
          </w:p>
        </w:tc>
        <w:tc>
          <w:tcPr>
            <w:tcW w:w="113" w:type="dxa"/>
            <w:tcBorders>
              <w:left w:val="single" w:sz="8" w:space="0" w:color="403152" w:themeColor="accent4" w:themeShade="80"/>
              <w:right w:val="single" w:sz="8" w:space="0" w:color="403152" w:themeColor="accent4" w:themeShade="80"/>
            </w:tcBorders>
            <w:tcMar>
              <w:left w:w="28" w:type="dxa"/>
              <w:right w:w="28" w:type="dxa"/>
            </w:tcMar>
            <w:vAlign w:val="center"/>
          </w:tcPr>
          <w:p w14:paraId="31355ABC" w14:textId="77777777" w:rsidR="00E8037F" w:rsidRPr="00DD5E7B" w:rsidRDefault="00E8037F" w:rsidP="00AB574B">
            <w:pPr>
              <w:jc w:val="center"/>
              <w:rPr>
                <w:rFonts w:asciiTheme="minorHAnsi" w:hAnsiTheme="minorHAnsi" w:cstheme="minorHAnsi"/>
                <w:b/>
                <w:sz w:val="2"/>
                <w:szCs w:val="2"/>
              </w:rPr>
            </w:pPr>
          </w:p>
        </w:tc>
        <w:tc>
          <w:tcPr>
            <w:tcW w:w="9639" w:type="dxa"/>
            <w:tcBorders>
              <w:top w:val="single" w:sz="8" w:space="0" w:color="403152" w:themeColor="accent4" w:themeShade="80"/>
              <w:left w:val="single" w:sz="8" w:space="0" w:color="403152" w:themeColor="accent4" w:themeShade="80"/>
              <w:bottom w:val="single" w:sz="8" w:space="0" w:color="403152" w:themeColor="accent4" w:themeShade="80"/>
            </w:tcBorders>
            <w:tcMar>
              <w:left w:w="113" w:type="dxa"/>
              <w:right w:w="113" w:type="dxa"/>
            </w:tcMar>
            <w:vAlign w:val="center"/>
          </w:tcPr>
          <w:p w14:paraId="66E69D9C" w14:textId="77777777" w:rsidR="00E8037F" w:rsidRPr="00A12226" w:rsidRDefault="00E8037F" w:rsidP="00A12226">
            <w:pPr>
              <w:spacing w:before="120" w:after="120"/>
              <w:rPr>
                <w:rFonts w:asciiTheme="minorHAnsi" w:hAnsiTheme="minorHAnsi" w:cstheme="minorHAnsi"/>
                <w:color w:val="403152" w:themeColor="accent4" w:themeShade="80"/>
                <w:sz w:val="22"/>
                <w:szCs w:val="22"/>
              </w:rPr>
            </w:pPr>
            <w:r>
              <w:rPr>
                <w:rFonts w:asciiTheme="minorHAnsi" w:hAnsiTheme="minorHAnsi" w:cstheme="minorHAnsi"/>
                <w:color w:val="403152" w:themeColor="accent4" w:themeShade="80"/>
                <w:sz w:val="22"/>
                <w:szCs w:val="22"/>
              </w:rPr>
              <w:t>Such meetings or forums can be utilised as</w:t>
            </w:r>
            <w:r w:rsidRPr="00A12226">
              <w:rPr>
                <w:rFonts w:asciiTheme="minorHAnsi" w:hAnsiTheme="minorHAnsi" w:cstheme="minorHAnsi"/>
                <w:color w:val="403152" w:themeColor="accent4" w:themeShade="80"/>
                <w:sz w:val="22"/>
                <w:szCs w:val="22"/>
              </w:rPr>
              <w:t xml:space="preserve"> an opportunity when health and safety awareness relevant to the collective </w:t>
            </w:r>
            <w:r>
              <w:rPr>
                <w:rFonts w:asciiTheme="minorHAnsi" w:hAnsiTheme="minorHAnsi" w:cstheme="minorHAnsi"/>
                <w:color w:val="403152" w:themeColor="accent4" w:themeShade="80"/>
                <w:sz w:val="22"/>
                <w:szCs w:val="22"/>
              </w:rPr>
              <w:t xml:space="preserve">or a certain group </w:t>
            </w:r>
            <w:r w:rsidRPr="00A12226">
              <w:rPr>
                <w:rFonts w:asciiTheme="minorHAnsi" w:hAnsiTheme="minorHAnsi" w:cstheme="minorHAnsi"/>
                <w:color w:val="403152" w:themeColor="accent4" w:themeShade="80"/>
                <w:sz w:val="22"/>
                <w:szCs w:val="22"/>
              </w:rPr>
              <w:t>can be promoted or reinforced</w:t>
            </w:r>
            <w:r>
              <w:rPr>
                <w:rFonts w:asciiTheme="minorHAnsi" w:hAnsiTheme="minorHAnsi" w:cstheme="minorHAnsi"/>
                <w:color w:val="403152" w:themeColor="accent4" w:themeShade="80"/>
                <w:sz w:val="22"/>
                <w:szCs w:val="22"/>
              </w:rPr>
              <w:t xml:space="preserve"> (e.g. by presentation).</w:t>
            </w:r>
          </w:p>
        </w:tc>
      </w:tr>
      <w:tr w:rsidR="00AB574B" w:rsidRPr="00896CAF" w14:paraId="4CC96063" w14:textId="77777777" w:rsidTr="00405E7B">
        <w:trPr>
          <w:jc w:val="center"/>
        </w:trPr>
        <w:tc>
          <w:tcPr>
            <w:tcW w:w="2268" w:type="dxa"/>
            <w:tcBorders>
              <w:top w:val="single" w:sz="8" w:space="0" w:color="403152" w:themeColor="accent4" w:themeShade="80"/>
              <w:left w:val="nil"/>
              <w:bottom w:val="single" w:sz="8" w:space="0" w:color="984806" w:themeColor="accent6" w:themeShade="80"/>
            </w:tcBorders>
            <w:tcMar>
              <w:left w:w="113" w:type="dxa"/>
              <w:right w:w="113" w:type="dxa"/>
            </w:tcMar>
            <w:vAlign w:val="center"/>
          </w:tcPr>
          <w:p w14:paraId="0AAB8A10" w14:textId="77777777" w:rsidR="00AB574B" w:rsidRPr="00896CAF" w:rsidRDefault="00AB574B" w:rsidP="00AB574B">
            <w:pPr>
              <w:jc w:val="center"/>
              <w:rPr>
                <w:rFonts w:asciiTheme="minorHAnsi" w:hAnsiTheme="minorHAnsi" w:cstheme="minorHAnsi"/>
                <w:b/>
              </w:rPr>
            </w:pPr>
          </w:p>
        </w:tc>
        <w:tc>
          <w:tcPr>
            <w:tcW w:w="113" w:type="dxa"/>
            <w:tcMar>
              <w:left w:w="28" w:type="dxa"/>
              <w:right w:w="28" w:type="dxa"/>
            </w:tcMar>
            <w:vAlign w:val="center"/>
          </w:tcPr>
          <w:p w14:paraId="71DC4480" w14:textId="77777777" w:rsidR="00AB574B" w:rsidRPr="00896CAF" w:rsidRDefault="00AB574B" w:rsidP="00AB574B">
            <w:pPr>
              <w:jc w:val="center"/>
              <w:rPr>
                <w:rFonts w:asciiTheme="minorHAnsi" w:hAnsiTheme="minorHAnsi" w:cstheme="minorHAnsi"/>
                <w:b/>
                <w:sz w:val="4"/>
                <w:szCs w:val="4"/>
              </w:rPr>
            </w:pPr>
          </w:p>
        </w:tc>
        <w:tc>
          <w:tcPr>
            <w:tcW w:w="2835" w:type="dxa"/>
            <w:tcBorders>
              <w:top w:val="single" w:sz="8" w:space="0" w:color="403152" w:themeColor="accent4" w:themeShade="80"/>
              <w:bottom w:val="single" w:sz="8" w:space="0" w:color="984806" w:themeColor="accent6" w:themeShade="80"/>
            </w:tcBorders>
            <w:tcMar>
              <w:left w:w="113" w:type="dxa"/>
              <w:right w:w="113" w:type="dxa"/>
            </w:tcMar>
            <w:vAlign w:val="center"/>
          </w:tcPr>
          <w:p w14:paraId="2A3CE7A6" w14:textId="77777777" w:rsidR="00AB574B" w:rsidRPr="00896CAF" w:rsidRDefault="00AB574B" w:rsidP="00AB574B">
            <w:pPr>
              <w:jc w:val="center"/>
              <w:rPr>
                <w:rFonts w:asciiTheme="minorHAnsi" w:hAnsiTheme="minorHAnsi" w:cstheme="minorHAnsi"/>
                <w:b/>
              </w:rPr>
            </w:pPr>
          </w:p>
        </w:tc>
        <w:tc>
          <w:tcPr>
            <w:tcW w:w="113" w:type="dxa"/>
            <w:tcMar>
              <w:left w:w="28" w:type="dxa"/>
              <w:right w:w="28" w:type="dxa"/>
            </w:tcMar>
            <w:vAlign w:val="center"/>
          </w:tcPr>
          <w:p w14:paraId="7D8F9C99" w14:textId="77777777" w:rsidR="00AB574B" w:rsidRPr="00DD5E7B" w:rsidRDefault="00AB574B" w:rsidP="00AB574B">
            <w:pPr>
              <w:jc w:val="center"/>
              <w:rPr>
                <w:rFonts w:asciiTheme="minorHAnsi" w:hAnsiTheme="minorHAnsi" w:cstheme="minorHAnsi"/>
                <w:b/>
                <w:sz w:val="2"/>
                <w:szCs w:val="2"/>
              </w:rPr>
            </w:pPr>
          </w:p>
        </w:tc>
        <w:tc>
          <w:tcPr>
            <w:tcW w:w="9639" w:type="dxa"/>
            <w:tcBorders>
              <w:top w:val="single" w:sz="8" w:space="0" w:color="403152" w:themeColor="accent4" w:themeShade="80"/>
              <w:bottom w:val="single" w:sz="8" w:space="0" w:color="984806" w:themeColor="accent6" w:themeShade="80"/>
              <w:right w:val="nil"/>
            </w:tcBorders>
            <w:tcMar>
              <w:left w:w="113" w:type="dxa"/>
              <w:right w:w="113" w:type="dxa"/>
            </w:tcMar>
            <w:vAlign w:val="center"/>
          </w:tcPr>
          <w:p w14:paraId="09779CDC" w14:textId="77777777" w:rsidR="00AB574B" w:rsidRPr="00896CAF" w:rsidRDefault="00AB574B" w:rsidP="00896CAF">
            <w:pPr>
              <w:rPr>
                <w:rFonts w:asciiTheme="minorHAnsi" w:hAnsiTheme="minorHAnsi" w:cstheme="minorHAnsi"/>
              </w:rPr>
            </w:pPr>
          </w:p>
        </w:tc>
      </w:tr>
      <w:tr w:rsidR="00DD5E7B" w:rsidRPr="00896CAF" w14:paraId="243A639D" w14:textId="77777777" w:rsidTr="00405E7B">
        <w:trPr>
          <w:jc w:val="center"/>
        </w:trPr>
        <w:tc>
          <w:tcPr>
            <w:tcW w:w="2268" w:type="dxa"/>
            <w:vMerge w:val="restart"/>
            <w:tc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tcBorders>
            <w:shd w:val="clear" w:color="auto" w:fill="E36C0A" w:themeFill="accent6" w:themeFillShade="BF"/>
            <w:tcMar>
              <w:left w:w="113" w:type="dxa"/>
              <w:right w:w="113" w:type="dxa"/>
            </w:tcMar>
            <w:vAlign w:val="center"/>
          </w:tcPr>
          <w:p w14:paraId="6483A635" w14:textId="77777777" w:rsidR="00DD5E7B" w:rsidRPr="00DD5E7B" w:rsidRDefault="00DD5E7B" w:rsidP="00AB574B">
            <w:pPr>
              <w:jc w:val="center"/>
              <w:rPr>
                <w:rFonts w:asciiTheme="minorHAnsi" w:hAnsiTheme="minorHAnsi" w:cstheme="minorHAnsi"/>
                <w:b/>
                <w:sz w:val="22"/>
                <w:szCs w:val="22"/>
              </w:rPr>
            </w:pPr>
            <w:r w:rsidRPr="00DD5E7B">
              <w:rPr>
                <w:rFonts w:asciiTheme="minorHAnsi" w:hAnsiTheme="minorHAnsi" w:cstheme="minorHAnsi"/>
                <w:b/>
                <w:color w:val="FFFFFF" w:themeColor="background1"/>
                <w:sz w:val="22"/>
                <w:szCs w:val="22"/>
              </w:rPr>
              <w:t>Review effectiveness of health and safety training</w:t>
            </w:r>
          </w:p>
        </w:tc>
        <w:tc>
          <w:tcPr>
            <w:tcW w:w="113" w:type="dxa"/>
            <w:tcBorders>
              <w:left w:val="single" w:sz="8" w:space="0" w:color="984806" w:themeColor="accent6" w:themeShade="80"/>
              <w:right w:val="single" w:sz="8" w:space="0" w:color="984806" w:themeColor="accent6" w:themeShade="80"/>
            </w:tcBorders>
            <w:tcMar>
              <w:left w:w="28" w:type="dxa"/>
              <w:right w:w="28" w:type="dxa"/>
            </w:tcMar>
            <w:vAlign w:val="center"/>
          </w:tcPr>
          <w:p w14:paraId="298C1CD7" w14:textId="77777777" w:rsidR="00DD5E7B" w:rsidRPr="00896CAF" w:rsidRDefault="00DD5E7B" w:rsidP="00AB574B">
            <w:pPr>
              <w:jc w:val="center"/>
              <w:rPr>
                <w:rFonts w:asciiTheme="minorHAnsi" w:hAnsiTheme="minorHAnsi" w:cstheme="minorHAnsi"/>
                <w:b/>
                <w:sz w:val="4"/>
                <w:szCs w:val="4"/>
              </w:rPr>
            </w:pPr>
          </w:p>
        </w:tc>
        <w:tc>
          <w:tcPr>
            <w:tcW w:w="2835" w:type="dxa"/>
            <w:tc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tcBorders>
            <w:shd w:val="clear" w:color="auto" w:fill="FDE9D9" w:themeFill="accent6" w:themeFillTint="33"/>
            <w:tcMar>
              <w:left w:w="113" w:type="dxa"/>
              <w:right w:w="113" w:type="dxa"/>
            </w:tcMar>
            <w:vAlign w:val="center"/>
          </w:tcPr>
          <w:p w14:paraId="7F3B38EC" w14:textId="77777777" w:rsidR="00DD5E7B" w:rsidRPr="00BA0C29" w:rsidRDefault="00DD5E7B" w:rsidP="00AB574B">
            <w:pPr>
              <w:jc w:val="center"/>
              <w:rPr>
                <w:rFonts w:asciiTheme="minorHAnsi" w:hAnsiTheme="minorHAnsi" w:cstheme="minorHAnsi"/>
                <w:b/>
                <w:sz w:val="22"/>
                <w:szCs w:val="22"/>
              </w:rPr>
            </w:pPr>
            <w:r w:rsidRPr="00BA0C29">
              <w:rPr>
                <w:rFonts w:asciiTheme="minorHAnsi" w:hAnsiTheme="minorHAnsi" w:cstheme="minorHAnsi"/>
                <w:b/>
                <w:sz w:val="22"/>
                <w:szCs w:val="22"/>
              </w:rPr>
              <w:t>Web-based resource monitoring and activity reports</w:t>
            </w:r>
          </w:p>
        </w:tc>
        <w:tc>
          <w:tcPr>
            <w:tcW w:w="113" w:type="dxa"/>
            <w:tcBorders>
              <w:left w:val="single" w:sz="8" w:space="0" w:color="984806" w:themeColor="accent6" w:themeShade="80"/>
              <w:right w:val="single" w:sz="8" w:space="0" w:color="984806" w:themeColor="accent6" w:themeShade="80"/>
            </w:tcBorders>
            <w:tcMar>
              <w:left w:w="28" w:type="dxa"/>
              <w:right w:w="28" w:type="dxa"/>
            </w:tcMar>
            <w:vAlign w:val="center"/>
          </w:tcPr>
          <w:p w14:paraId="1E03A741" w14:textId="77777777" w:rsidR="00DD5E7B" w:rsidRPr="00DD5E7B" w:rsidRDefault="00DD5E7B" w:rsidP="00AB574B">
            <w:pPr>
              <w:jc w:val="center"/>
              <w:rPr>
                <w:rFonts w:asciiTheme="minorHAnsi" w:hAnsiTheme="minorHAnsi" w:cstheme="minorHAnsi"/>
                <w:b/>
                <w:sz w:val="2"/>
                <w:szCs w:val="2"/>
              </w:rPr>
            </w:pPr>
          </w:p>
        </w:tc>
        <w:tc>
          <w:tcPr>
            <w:tcW w:w="9639" w:type="dxa"/>
            <w:tc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tcBorders>
            <w:tcMar>
              <w:left w:w="113" w:type="dxa"/>
              <w:right w:w="113" w:type="dxa"/>
            </w:tcMar>
            <w:vAlign w:val="center"/>
          </w:tcPr>
          <w:p w14:paraId="0D342349" w14:textId="77777777" w:rsidR="00DD5E7B" w:rsidRPr="00DD5E7B" w:rsidRDefault="00DD5E7B" w:rsidP="00A9064B">
            <w:pPr>
              <w:spacing w:before="120" w:after="120"/>
              <w:rPr>
                <w:rFonts w:asciiTheme="minorHAnsi" w:hAnsiTheme="minorHAnsi" w:cstheme="minorHAnsi"/>
                <w:color w:val="984806" w:themeColor="accent6" w:themeShade="80"/>
                <w:sz w:val="22"/>
                <w:szCs w:val="22"/>
              </w:rPr>
            </w:pPr>
            <w:r w:rsidRPr="00DD5E7B">
              <w:rPr>
                <w:rFonts w:asciiTheme="minorHAnsi" w:hAnsiTheme="minorHAnsi" w:cstheme="minorHAnsi"/>
                <w:color w:val="984806" w:themeColor="accent6" w:themeShade="80"/>
                <w:sz w:val="22"/>
                <w:szCs w:val="22"/>
              </w:rPr>
              <w:t xml:space="preserve">Assist academic schools and support services in establishing whether individuals or groups have successfully completed the respective awareness, especially where such was requested or agreed with a specific timeframe (e.g. targets set by governance for topics relevant across the university community, for topics relevant to the risk profile of job roles or in response to an incident and an action arising from the resultant follow up).                 </w:t>
            </w:r>
          </w:p>
        </w:tc>
      </w:tr>
      <w:tr w:rsidR="00DD5E7B" w:rsidRPr="00DD5E7B" w14:paraId="64426CFC" w14:textId="77777777" w:rsidTr="00405E7B">
        <w:trPr>
          <w:trHeight w:val="113"/>
          <w:jc w:val="center"/>
        </w:trPr>
        <w:tc>
          <w:tcPr>
            <w:tcW w:w="2268" w:type="dxa"/>
            <w:vMerge/>
            <w:tcBorders>
              <w:top w:val="nil"/>
              <w:left w:val="single" w:sz="8" w:space="0" w:color="984806" w:themeColor="accent6" w:themeShade="80"/>
              <w:bottom w:val="single" w:sz="8" w:space="0" w:color="984806" w:themeColor="accent6" w:themeShade="80"/>
              <w:right w:val="single" w:sz="8" w:space="0" w:color="984806" w:themeColor="accent6" w:themeShade="80"/>
            </w:tcBorders>
            <w:shd w:val="clear" w:color="auto" w:fill="E36C0A" w:themeFill="accent6" w:themeFillShade="BF"/>
            <w:tcMar>
              <w:left w:w="113" w:type="dxa"/>
              <w:right w:w="113" w:type="dxa"/>
            </w:tcMar>
            <w:vAlign w:val="center"/>
          </w:tcPr>
          <w:p w14:paraId="6F0C4B6F" w14:textId="77777777" w:rsidR="00DD5E7B" w:rsidRPr="00DD5E7B" w:rsidRDefault="00DD5E7B" w:rsidP="00AB574B">
            <w:pPr>
              <w:jc w:val="center"/>
              <w:rPr>
                <w:rFonts w:asciiTheme="minorHAnsi" w:hAnsiTheme="minorHAnsi" w:cstheme="minorHAnsi"/>
                <w:b/>
                <w:sz w:val="4"/>
                <w:szCs w:val="4"/>
              </w:rPr>
            </w:pPr>
          </w:p>
        </w:tc>
        <w:tc>
          <w:tcPr>
            <w:tcW w:w="113" w:type="dxa"/>
            <w:tcBorders>
              <w:left w:val="single" w:sz="8" w:space="0" w:color="984806" w:themeColor="accent6" w:themeShade="80"/>
            </w:tcBorders>
            <w:tcMar>
              <w:left w:w="28" w:type="dxa"/>
              <w:right w:w="28" w:type="dxa"/>
            </w:tcMar>
            <w:vAlign w:val="center"/>
          </w:tcPr>
          <w:p w14:paraId="45B6D384" w14:textId="77777777" w:rsidR="00DD5E7B" w:rsidRPr="00DD5E7B" w:rsidRDefault="00DD5E7B" w:rsidP="00AB574B">
            <w:pPr>
              <w:jc w:val="center"/>
              <w:rPr>
                <w:rFonts w:asciiTheme="minorHAnsi" w:hAnsiTheme="minorHAnsi" w:cstheme="minorHAnsi"/>
                <w:b/>
                <w:sz w:val="4"/>
                <w:szCs w:val="4"/>
              </w:rPr>
            </w:pPr>
          </w:p>
        </w:tc>
        <w:tc>
          <w:tcPr>
            <w:tcW w:w="2835" w:type="dxa"/>
            <w:tcBorders>
              <w:top w:val="single" w:sz="8" w:space="0" w:color="984806" w:themeColor="accent6" w:themeShade="80"/>
              <w:bottom w:val="single" w:sz="8" w:space="0" w:color="984806" w:themeColor="accent6" w:themeShade="80"/>
            </w:tcBorders>
            <w:tcMar>
              <w:left w:w="113" w:type="dxa"/>
              <w:right w:w="113" w:type="dxa"/>
            </w:tcMar>
            <w:vAlign w:val="center"/>
          </w:tcPr>
          <w:p w14:paraId="11DD41E7" w14:textId="77777777" w:rsidR="00DD5E7B" w:rsidRPr="00DD5E7B" w:rsidRDefault="00DD5E7B" w:rsidP="00AB574B">
            <w:pPr>
              <w:jc w:val="center"/>
              <w:rPr>
                <w:rFonts w:asciiTheme="minorHAnsi" w:hAnsiTheme="minorHAnsi" w:cstheme="minorHAnsi"/>
                <w:b/>
                <w:sz w:val="4"/>
                <w:szCs w:val="4"/>
              </w:rPr>
            </w:pPr>
          </w:p>
        </w:tc>
        <w:tc>
          <w:tcPr>
            <w:tcW w:w="113" w:type="dxa"/>
            <w:tcMar>
              <w:left w:w="28" w:type="dxa"/>
              <w:right w:w="28" w:type="dxa"/>
            </w:tcMar>
            <w:vAlign w:val="center"/>
          </w:tcPr>
          <w:p w14:paraId="7035F150" w14:textId="77777777" w:rsidR="00DD5E7B" w:rsidRPr="00DD5E7B" w:rsidRDefault="00DD5E7B" w:rsidP="00AB574B">
            <w:pPr>
              <w:jc w:val="center"/>
              <w:rPr>
                <w:rFonts w:asciiTheme="minorHAnsi" w:hAnsiTheme="minorHAnsi" w:cstheme="minorHAnsi"/>
                <w:b/>
                <w:sz w:val="2"/>
                <w:szCs w:val="2"/>
              </w:rPr>
            </w:pPr>
          </w:p>
        </w:tc>
        <w:tc>
          <w:tcPr>
            <w:tcW w:w="9639" w:type="dxa"/>
            <w:tcBorders>
              <w:top w:val="single" w:sz="8" w:space="0" w:color="984806" w:themeColor="accent6" w:themeShade="80"/>
              <w:bottom w:val="single" w:sz="8" w:space="0" w:color="984806" w:themeColor="accent6" w:themeShade="80"/>
              <w:right w:val="nil"/>
            </w:tcBorders>
            <w:tcMar>
              <w:left w:w="113" w:type="dxa"/>
              <w:right w:w="113" w:type="dxa"/>
            </w:tcMar>
            <w:vAlign w:val="center"/>
          </w:tcPr>
          <w:p w14:paraId="60778551" w14:textId="77777777" w:rsidR="00DD5E7B" w:rsidRPr="00DD5E7B" w:rsidRDefault="00DD5E7B" w:rsidP="00896CAF">
            <w:pPr>
              <w:rPr>
                <w:rFonts w:asciiTheme="minorHAnsi" w:hAnsiTheme="minorHAnsi" w:cstheme="minorHAnsi"/>
                <w:sz w:val="4"/>
                <w:szCs w:val="4"/>
              </w:rPr>
            </w:pPr>
          </w:p>
        </w:tc>
      </w:tr>
      <w:tr w:rsidR="00DD5E7B" w:rsidRPr="00896CAF" w14:paraId="4E73AC37" w14:textId="77777777" w:rsidTr="00405E7B">
        <w:trPr>
          <w:jc w:val="center"/>
        </w:trPr>
        <w:tc>
          <w:tcPr>
            <w:tcW w:w="2268" w:type="dxa"/>
            <w:vMerge/>
            <w:tcBorders>
              <w:top w:val="nil"/>
              <w:left w:val="single" w:sz="8" w:space="0" w:color="984806" w:themeColor="accent6" w:themeShade="80"/>
              <w:bottom w:val="single" w:sz="8" w:space="0" w:color="984806" w:themeColor="accent6" w:themeShade="80"/>
              <w:right w:val="single" w:sz="8" w:space="0" w:color="984806" w:themeColor="accent6" w:themeShade="80"/>
            </w:tcBorders>
            <w:shd w:val="clear" w:color="auto" w:fill="E36C0A" w:themeFill="accent6" w:themeFillShade="BF"/>
            <w:tcMar>
              <w:left w:w="113" w:type="dxa"/>
              <w:right w:w="113" w:type="dxa"/>
            </w:tcMar>
            <w:vAlign w:val="center"/>
          </w:tcPr>
          <w:p w14:paraId="635BE359" w14:textId="77777777" w:rsidR="00DD5E7B" w:rsidRPr="00896CAF" w:rsidRDefault="00DD5E7B" w:rsidP="00AB574B">
            <w:pPr>
              <w:jc w:val="center"/>
              <w:rPr>
                <w:rFonts w:asciiTheme="minorHAnsi" w:hAnsiTheme="minorHAnsi" w:cstheme="minorHAnsi"/>
                <w:b/>
              </w:rPr>
            </w:pPr>
          </w:p>
        </w:tc>
        <w:tc>
          <w:tcPr>
            <w:tcW w:w="113" w:type="dxa"/>
            <w:tcBorders>
              <w:left w:val="single" w:sz="8" w:space="0" w:color="984806" w:themeColor="accent6" w:themeShade="80"/>
              <w:right w:val="single" w:sz="8" w:space="0" w:color="984806" w:themeColor="accent6" w:themeShade="80"/>
            </w:tcBorders>
            <w:tcMar>
              <w:left w:w="28" w:type="dxa"/>
              <w:right w:w="28" w:type="dxa"/>
            </w:tcMar>
            <w:vAlign w:val="center"/>
          </w:tcPr>
          <w:p w14:paraId="572DCB6F" w14:textId="77777777" w:rsidR="00DD5E7B" w:rsidRPr="00896CAF" w:rsidRDefault="00DD5E7B" w:rsidP="00AB574B">
            <w:pPr>
              <w:jc w:val="center"/>
              <w:rPr>
                <w:rFonts w:asciiTheme="minorHAnsi" w:hAnsiTheme="minorHAnsi" w:cstheme="minorHAnsi"/>
                <w:b/>
                <w:sz w:val="4"/>
                <w:szCs w:val="4"/>
              </w:rPr>
            </w:pPr>
          </w:p>
        </w:tc>
        <w:tc>
          <w:tcPr>
            <w:tcW w:w="2835" w:type="dxa"/>
            <w:tc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tcBorders>
            <w:shd w:val="clear" w:color="auto" w:fill="FDE9D9" w:themeFill="accent6" w:themeFillTint="33"/>
            <w:tcMar>
              <w:left w:w="113" w:type="dxa"/>
              <w:right w:w="113" w:type="dxa"/>
            </w:tcMar>
            <w:vAlign w:val="center"/>
          </w:tcPr>
          <w:p w14:paraId="12E25611" w14:textId="77777777" w:rsidR="00DD5E7B" w:rsidRPr="00BA0C29" w:rsidRDefault="00DD5E7B" w:rsidP="00AB574B">
            <w:pPr>
              <w:jc w:val="center"/>
              <w:rPr>
                <w:rFonts w:asciiTheme="minorHAnsi" w:hAnsiTheme="minorHAnsi" w:cstheme="minorHAnsi"/>
                <w:b/>
                <w:sz w:val="22"/>
                <w:szCs w:val="22"/>
              </w:rPr>
            </w:pPr>
            <w:r w:rsidRPr="00BA0C29">
              <w:rPr>
                <w:rFonts w:asciiTheme="minorHAnsi" w:hAnsiTheme="minorHAnsi" w:cstheme="minorHAnsi"/>
                <w:b/>
                <w:sz w:val="22"/>
                <w:szCs w:val="22"/>
              </w:rPr>
              <w:t>Staff appraisal scheme</w:t>
            </w:r>
          </w:p>
        </w:tc>
        <w:tc>
          <w:tcPr>
            <w:tcW w:w="113" w:type="dxa"/>
            <w:tcBorders>
              <w:left w:val="single" w:sz="8" w:space="0" w:color="984806" w:themeColor="accent6" w:themeShade="80"/>
              <w:right w:val="single" w:sz="8" w:space="0" w:color="984806" w:themeColor="accent6" w:themeShade="80"/>
            </w:tcBorders>
            <w:tcMar>
              <w:left w:w="28" w:type="dxa"/>
              <w:right w:w="28" w:type="dxa"/>
            </w:tcMar>
            <w:vAlign w:val="center"/>
          </w:tcPr>
          <w:p w14:paraId="100C7D81" w14:textId="77777777" w:rsidR="00DD5E7B" w:rsidRPr="00DD5E7B" w:rsidRDefault="00DD5E7B" w:rsidP="00AB574B">
            <w:pPr>
              <w:jc w:val="center"/>
              <w:rPr>
                <w:rFonts w:asciiTheme="minorHAnsi" w:hAnsiTheme="minorHAnsi" w:cstheme="minorHAnsi"/>
                <w:b/>
                <w:sz w:val="2"/>
                <w:szCs w:val="2"/>
              </w:rPr>
            </w:pPr>
          </w:p>
        </w:tc>
        <w:tc>
          <w:tcPr>
            <w:tcW w:w="9639" w:type="dxa"/>
            <w:tc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tcBorders>
            <w:tcMar>
              <w:left w:w="113" w:type="dxa"/>
              <w:right w:w="113" w:type="dxa"/>
            </w:tcMar>
            <w:vAlign w:val="center"/>
          </w:tcPr>
          <w:p w14:paraId="4A378199" w14:textId="77777777" w:rsidR="00DD5E7B" w:rsidRPr="00DD5E7B" w:rsidRDefault="00DD5E7B" w:rsidP="00A9064B">
            <w:pPr>
              <w:spacing w:before="120" w:after="120"/>
              <w:rPr>
                <w:rFonts w:asciiTheme="minorHAnsi" w:hAnsiTheme="minorHAnsi" w:cstheme="minorHAnsi"/>
                <w:color w:val="984806" w:themeColor="accent6" w:themeShade="80"/>
                <w:sz w:val="22"/>
                <w:szCs w:val="22"/>
              </w:rPr>
            </w:pPr>
            <w:r w:rsidRPr="00DD5E7B">
              <w:rPr>
                <w:rFonts w:asciiTheme="minorHAnsi" w:hAnsiTheme="minorHAnsi" w:cstheme="minorHAnsi"/>
                <w:color w:val="984806" w:themeColor="accent6" w:themeShade="80"/>
                <w:sz w:val="22"/>
                <w:szCs w:val="22"/>
              </w:rPr>
              <w:t>The scheme offers opportunity for the appraiser and appraisee to review any health and safety training or awareness that were identified and agreed as development needs for the period (e.g. content and relevance, successful application into the appraisee’s role and responsibilities or barriers that have prevented this).</w:t>
            </w:r>
          </w:p>
        </w:tc>
      </w:tr>
      <w:tr w:rsidR="00DD5E7B" w:rsidRPr="00DD5E7B" w14:paraId="473FE6DB" w14:textId="77777777" w:rsidTr="00405E7B">
        <w:trPr>
          <w:trHeight w:val="113"/>
          <w:jc w:val="center"/>
        </w:trPr>
        <w:tc>
          <w:tcPr>
            <w:tcW w:w="2268" w:type="dxa"/>
            <w:vMerge/>
            <w:tcBorders>
              <w:top w:val="nil"/>
              <w:left w:val="single" w:sz="8" w:space="0" w:color="984806" w:themeColor="accent6" w:themeShade="80"/>
              <w:bottom w:val="single" w:sz="8" w:space="0" w:color="984806" w:themeColor="accent6" w:themeShade="80"/>
              <w:right w:val="single" w:sz="8" w:space="0" w:color="984806" w:themeColor="accent6" w:themeShade="80"/>
            </w:tcBorders>
            <w:shd w:val="clear" w:color="auto" w:fill="E36C0A" w:themeFill="accent6" w:themeFillShade="BF"/>
            <w:tcMar>
              <w:left w:w="113" w:type="dxa"/>
              <w:right w:w="113" w:type="dxa"/>
            </w:tcMar>
            <w:vAlign w:val="center"/>
          </w:tcPr>
          <w:p w14:paraId="46A28775" w14:textId="77777777" w:rsidR="00DD5E7B" w:rsidRPr="00DD5E7B" w:rsidRDefault="00DD5E7B" w:rsidP="00AB574B">
            <w:pPr>
              <w:jc w:val="center"/>
              <w:rPr>
                <w:rFonts w:asciiTheme="minorHAnsi" w:hAnsiTheme="minorHAnsi" w:cstheme="minorHAnsi"/>
                <w:b/>
                <w:sz w:val="4"/>
                <w:szCs w:val="4"/>
              </w:rPr>
            </w:pPr>
          </w:p>
        </w:tc>
        <w:tc>
          <w:tcPr>
            <w:tcW w:w="113" w:type="dxa"/>
            <w:tcBorders>
              <w:left w:val="single" w:sz="8" w:space="0" w:color="984806" w:themeColor="accent6" w:themeShade="80"/>
            </w:tcBorders>
            <w:tcMar>
              <w:left w:w="28" w:type="dxa"/>
              <w:right w:w="28" w:type="dxa"/>
            </w:tcMar>
            <w:vAlign w:val="center"/>
          </w:tcPr>
          <w:p w14:paraId="6433664C" w14:textId="77777777" w:rsidR="00DD5E7B" w:rsidRPr="00DD5E7B" w:rsidRDefault="00DD5E7B" w:rsidP="00AB574B">
            <w:pPr>
              <w:jc w:val="center"/>
              <w:rPr>
                <w:rFonts w:asciiTheme="minorHAnsi" w:hAnsiTheme="minorHAnsi" w:cstheme="minorHAnsi"/>
                <w:b/>
                <w:sz w:val="4"/>
                <w:szCs w:val="4"/>
              </w:rPr>
            </w:pPr>
          </w:p>
        </w:tc>
        <w:tc>
          <w:tcPr>
            <w:tcW w:w="2835" w:type="dxa"/>
            <w:tcBorders>
              <w:top w:val="single" w:sz="8" w:space="0" w:color="984806" w:themeColor="accent6" w:themeShade="80"/>
              <w:bottom w:val="single" w:sz="8" w:space="0" w:color="984806" w:themeColor="accent6" w:themeShade="80"/>
            </w:tcBorders>
            <w:tcMar>
              <w:left w:w="113" w:type="dxa"/>
              <w:right w:w="113" w:type="dxa"/>
            </w:tcMar>
            <w:vAlign w:val="center"/>
          </w:tcPr>
          <w:p w14:paraId="22E866CD" w14:textId="77777777" w:rsidR="00DD5E7B" w:rsidRPr="00DD5E7B" w:rsidRDefault="00DD5E7B" w:rsidP="00AB574B">
            <w:pPr>
              <w:jc w:val="center"/>
              <w:rPr>
                <w:rFonts w:asciiTheme="minorHAnsi" w:hAnsiTheme="minorHAnsi" w:cstheme="minorHAnsi"/>
                <w:b/>
                <w:sz w:val="4"/>
                <w:szCs w:val="4"/>
              </w:rPr>
            </w:pPr>
          </w:p>
        </w:tc>
        <w:tc>
          <w:tcPr>
            <w:tcW w:w="113" w:type="dxa"/>
            <w:tcMar>
              <w:left w:w="28" w:type="dxa"/>
              <w:right w:w="28" w:type="dxa"/>
            </w:tcMar>
            <w:vAlign w:val="center"/>
          </w:tcPr>
          <w:p w14:paraId="48BC7D3F" w14:textId="77777777" w:rsidR="00DD5E7B" w:rsidRPr="00DD5E7B" w:rsidRDefault="00DD5E7B" w:rsidP="00AB574B">
            <w:pPr>
              <w:jc w:val="center"/>
              <w:rPr>
                <w:rFonts w:asciiTheme="minorHAnsi" w:hAnsiTheme="minorHAnsi" w:cstheme="minorHAnsi"/>
                <w:b/>
                <w:sz w:val="2"/>
                <w:szCs w:val="2"/>
              </w:rPr>
            </w:pPr>
          </w:p>
        </w:tc>
        <w:tc>
          <w:tcPr>
            <w:tcW w:w="9639" w:type="dxa"/>
            <w:tcBorders>
              <w:top w:val="single" w:sz="8" w:space="0" w:color="984806" w:themeColor="accent6" w:themeShade="80"/>
              <w:bottom w:val="single" w:sz="8" w:space="0" w:color="984806" w:themeColor="accent6" w:themeShade="80"/>
              <w:right w:val="nil"/>
            </w:tcBorders>
            <w:tcMar>
              <w:left w:w="113" w:type="dxa"/>
              <w:right w:w="113" w:type="dxa"/>
            </w:tcMar>
            <w:vAlign w:val="center"/>
          </w:tcPr>
          <w:p w14:paraId="021DAB43" w14:textId="77777777" w:rsidR="00DD5E7B" w:rsidRPr="00DD5E7B" w:rsidRDefault="00DD5E7B" w:rsidP="00896CAF">
            <w:pPr>
              <w:rPr>
                <w:rFonts w:asciiTheme="minorHAnsi" w:hAnsiTheme="minorHAnsi" w:cstheme="minorHAnsi"/>
                <w:sz w:val="4"/>
                <w:szCs w:val="4"/>
              </w:rPr>
            </w:pPr>
          </w:p>
        </w:tc>
      </w:tr>
      <w:tr w:rsidR="00DD5E7B" w:rsidRPr="00896CAF" w14:paraId="1DAC4DEF" w14:textId="77777777" w:rsidTr="00405E7B">
        <w:trPr>
          <w:jc w:val="center"/>
        </w:trPr>
        <w:tc>
          <w:tcPr>
            <w:tcW w:w="2268" w:type="dxa"/>
            <w:vMerge/>
            <w:tcBorders>
              <w:top w:val="nil"/>
              <w:left w:val="single" w:sz="8" w:space="0" w:color="984806" w:themeColor="accent6" w:themeShade="80"/>
              <w:bottom w:val="single" w:sz="8" w:space="0" w:color="984806" w:themeColor="accent6" w:themeShade="80"/>
              <w:right w:val="single" w:sz="8" w:space="0" w:color="984806" w:themeColor="accent6" w:themeShade="80"/>
            </w:tcBorders>
            <w:shd w:val="clear" w:color="auto" w:fill="E36C0A" w:themeFill="accent6" w:themeFillShade="BF"/>
            <w:tcMar>
              <w:left w:w="113" w:type="dxa"/>
              <w:right w:w="113" w:type="dxa"/>
            </w:tcMar>
            <w:vAlign w:val="center"/>
          </w:tcPr>
          <w:p w14:paraId="79883E44" w14:textId="77777777" w:rsidR="00DD5E7B" w:rsidRPr="00896CAF" w:rsidRDefault="00DD5E7B" w:rsidP="00AB574B">
            <w:pPr>
              <w:jc w:val="center"/>
              <w:rPr>
                <w:rFonts w:asciiTheme="minorHAnsi" w:hAnsiTheme="minorHAnsi" w:cstheme="minorHAnsi"/>
                <w:b/>
              </w:rPr>
            </w:pPr>
          </w:p>
        </w:tc>
        <w:tc>
          <w:tcPr>
            <w:tcW w:w="113" w:type="dxa"/>
            <w:tcBorders>
              <w:left w:val="single" w:sz="8" w:space="0" w:color="984806" w:themeColor="accent6" w:themeShade="80"/>
              <w:right w:val="single" w:sz="8" w:space="0" w:color="984806" w:themeColor="accent6" w:themeShade="80"/>
            </w:tcBorders>
            <w:tcMar>
              <w:left w:w="28" w:type="dxa"/>
              <w:right w:w="28" w:type="dxa"/>
            </w:tcMar>
            <w:vAlign w:val="center"/>
          </w:tcPr>
          <w:p w14:paraId="7AC9BE52" w14:textId="77777777" w:rsidR="00DD5E7B" w:rsidRPr="00896CAF" w:rsidRDefault="00DD5E7B" w:rsidP="00AB574B">
            <w:pPr>
              <w:jc w:val="center"/>
              <w:rPr>
                <w:rFonts w:asciiTheme="minorHAnsi" w:hAnsiTheme="minorHAnsi" w:cstheme="minorHAnsi"/>
                <w:b/>
                <w:sz w:val="4"/>
                <w:szCs w:val="4"/>
              </w:rPr>
            </w:pPr>
          </w:p>
        </w:tc>
        <w:tc>
          <w:tcPr>
            <w:tcW w:w="2835" w:type="dxa"/>
            <w:tc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tcBorders>
            <w:shd w:val="clear" w:color="auto" w:fill="FDE9D9" w:themeFill="accent6" w:themeFillTint="33"/>
            <w:tcMar>
              <w:left w:w="113" w:type="dxa"/>
              <w:right w:w="113" w:type="dxa"/>
            </w:tcMar>
            <w:vAlign w:val="center"/>
          </w:tcPr>
          <w:p w14:paraId="2897474D" w14:textId="77777777" w:rsidR="00DD5E7B" w:rsidRPr="00BA0C29" w:rsidRDefault="00DD5E7B" w:rsidP="00AB574B">
            <w:pPr>
              <w:jc w:val="center"/>
              <w:rPr>
                <w:rFonts w:asciiTheme="minorHAnsi" w:hAnsiTheme="minorHAnsi" w:cstheme="minorHAnsi"/>
                <w:b/>
                <w:sz w:val="22"/>
                <w:szCs w:val="22"/>
              </w:rPr>
            </w:pPr>
            <w:r w:rsidRPr="00BA0C29">
              <w:rPr>
                <w:rFonts w:asciiTheme="minorHAnsi" w:hAnsiTheme="minorHAnsi" w:cstheme="minorHAnsi"/>
                <w:b/>
                <w:sz w:val="22"/>
                <w:szCs w:val="22"/>
              </w:rPr>
              <w:t>Collective discussion forums</w:t>
            </w:r>
          </w:p>
        </w:tc>
        <w:tc>
          <w:tcPr>
            <w:tcW w:w="113" w:type="dxa"/>
            <w:tcBorders>
              <w:left w:val="single" w:sz="8" w:space="0" w:color="984806" w:themeColor="accent6" w:themeShade="80"/>
              <w:right w:val="single" w:sz="8" w:space="0" w:color="984806" w:themeColor="accent6" w:themeShade="80"/>
            </w:tcBorders>
            <w:tcMar>
              <w:left w:w="28" w:type="dxa"/>
              <w:right w:w="28" w:type="dxa"/>
            </w:tcMar>
            <w:vAlign w:val="center"/>
          </w:tcPr>
          <w:p w14:paraId="4E972405" w14:textId="77777777" w:rsidR="00DD5E7B" w:rsidRPr="00DD5E7B" w:rsidRDefault="00DD5E7B" w:rsidP="00AB574B">
            <w:pPr>
              <w:jc w:val="center"/>
              <w:rPr>
                <w:rFonts w:asciiTheme="minorHAnsi" w:hAnsiTheme="minorHAnsi" w:cstheme="minorHAnsi"/>
                <w:b/>
                <w:sz w:val="2"/>
                <w:szCs w:val="2"/>
              </w:rPr>
            </w:pPr>
          </w:p>
        </w:tc>
        <w:tc>
          <w:tcPr>
            <w:tcW w:w="9639" w:type="dxa"/>
            <w:tc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tcBorders>
            <w:tcMar>
              <w:left w:w="113" w:type="dxa"/>
              <w:right w:w="113" w:type="dxa"/>
            </w:tcMar>
            <w:vAlign w:val="center"/>
          </w:tcPr>
          <w:p w14:paraId="174DC5DC" w14:textId="77777777" w:rsidR="00DD5E7B" w:rsidRPr="00DD5E7B" w:rsidRDefault="00DD5E7B" w:rsidP="002B2B5B">
            <w:pPr>
              <w:spacing w:before="120" w:after="120"/>
              <w:rPr>
                <w:rFonts w:asciiTheme="minorHAnsi" w:hAnsiTheme="minorHAnsi" w:cstheme="minorHAnsi"/>
                <w:color w:val="984806" w:themeColor="accent6" w:themeShade="80"/>
                <w:sz w:val="22"/>
                <w:szCs w:val="22"/>
              </w:rPr>
            </w:pPr>
            <w:r w:rsidRPr="00DD5E7B">
              <w:rPr>
                <w:rFonts w:asciiTheme="minorHAnsi" w:hAnsiTheme="minorHAnsi" w:cstheme="minorHAnsi"/>
                <w:color w:val="984806" w:themeColor="accent6" w:themeShade="80"/>
                <w:sz w:val="22"/>
                <w:szCs w:val="22"/>
              </w:rPr>
              <w:t>Forums such as local health and safety committee meetings or general team meetings (e.g. at departmental level) offer opportunity for collective discussions on health and safety training or awareness successes or areas for improvement, especially in relation to its application within the workplace etc.  These discussions could be on-going (e.g. over several meetings) or take place by a specific time (e.g. several months after completion and participants have had opportunity to apply their learning). The contributions of the participants are the key element of this review mechanism.</w:t>
            </w:r>
          </w:p>
        </w:tc>
      </w:tr>
      <w:tr w:rsidR="00DD5E7B" w:rsidRPr="00DD5E7B" w14:paraId="2FF9C28E" w14:textId="77777777" w:rsidTr="00405E7B">
        <w:trPr>
          <w:trHeight w:val="113"/>
          <w:jc w:val="center"/>
        </w:trPr>
        <w:tc>
          <w:tcPr>
            <w:tcW w:w="2268" w:type="dxa"/>
            <w:vMerge/>
            <w:tcBorders>
              <w:top w:val="nil"/>
              <w:left w:val="single" w:sz="8" w:space="0" w:color="984806" w:themeColor="accent6" w:themeShade="80"/>
              <w:bottom w:val="single" w:sz="8" w:space="0" w:color="984806" w:themeColor="accent6" w:themeShade="80"/>
              <w:right w:val="single" w:sz="8" w:space="0" w:color="984806" w:themeColor="accent6" w:themeShade="80"/>
            </w:tcBorders>
            <w:shd w:val="clear" w:color="auto" w:fill="E36C0A" w:themeFill="accent6" w:themeFillShade="BF"/>
            <w:tcMar>
              <w:left w:w="113" w:type="dxa"/>
              <w:right w:w="113" w:type="dxa"/>
            </w:tcMar>
            <w:vAlign w:val="center"/>
          </w:tcPr>
          <w:p w14:paraId="76368876" w14:textId="77777777" w:rsidR="00DD5E7B" w:rsidRPr="00DD5E7B" w:rsidRDefault="00DD5E7B" w:rsidP="00AB574B">
            <w:pPr>
              <w:jc w:val="center"/>
              <w:rPr>
                <w:rFonts w:asciiTheme="minorHAnsi" w:hAnsiTheme="minorHAnsi" w:cstheme="minorHAnsi"/>
                <w:b/>
                <w:sz w:val="4"/>
                <w:szCs w:val="4"/>
              </w:rPr>
            </w:pPr>
          </w:p>
        </w:tc>
        <w:tc>
          <w:tcPr>
            <w:tcW w:w="113" w:type="dxa"/>
            <w:tcBorders>
              <w:left w:val="single" w:sz="8" w:space="0" w:color="984806" w:themeColor="accent6" w:themeShade="80"/>
              <w:bottom w:val="nil"/>
            </w:tcBorders>
            <w:tcMar>
              <w:left w:w="28" w:type="dxa"/>
              <w:right w:w="28" w:type="dxa"/>
            </w:tcMar>
            <w:vAlign w:val="center"/>
          </w:tcPr>
          <w:p w14:paraId="251E1160" w14:textId="77777777" w:rsidR="00DD5E7B" w:rsidRPr="00DD5E7B" w:rsidRDefault="00DD5E7B" w:rsidP="00AB574B">
            <w:pPr>
              <w:jc w:val="center"/>
              <w:rPr>
                <w:rFonts w:asciiTheme="minorHAnsi" w:hAnsiTheme="minorHAnsi" w:cstheme="minorHAnsi"/>
                <w:b/>
                <w:sz w:val="4"/>
                <w:szCs w:val="4"/>
              </w:rPr>
            </w:pPr>
          </w:p>
        </w:tc>
        <w:tc>
          <w:tcPr>
            <w:tcW w:w="2835" w:type="dxa"/>
            <w:tcBorders>
              <w:top w:val="single" w:sz="8" w:space="0" w:color="984806" w:themeColor="accent6" w:themeShade="80"/>
              <w:bottom w:val="single" w:sz="8" w:space="0" w:color="984806" w:themeColor="accent6" w:themeShade="80"/>
            </w:tcBorders>
            <w:tcMar>
              <w:left w:w="113" w:type="dxa"/>
              <w:right w:w="113" w:type="dxa"/>
            </w:tcMar>
            <w:vAlign w:val="center"/>
          </w:tcPr>
          <w:p w14:paraId="0D8D691E" w14:textId="77777777" w:rsidR="00DD5E7B" w:rsidRPr="00DD5E7B" w:rsidRDefault="00DD5E7B" w:rsidP="00AB574B">
            <w:pPr>
              <w:jc w:val="center"/>
              <w:rPr>
                <w:rFonts w:asciiTheme="minorHAnsi" w:hAnsiTheme="minorHAnsi" w:cstheme="minorHAnsi"/>
                <w:b/>
                <w:sz w:val="4"/>
                <w:szCs w:val="4"/>
              </w:rPr>
            </w:pPr>
          </w:p>
        </w:tc>
        <w:tc>
          <w:tcPr>
            <w:tcW w:w="113" w:type="dxa"/>
            <w:tcBorders>
              <w:bottom w:val="nil"/>
            </w:tcBorders>
            <w:tcMar>
              <w:left w:w="28" w:type="dxa"/>
              <w:right w:w="28" w:type="dxa"/>
            </w:tcMar>
            <w:vAlign w:val="center"/>
          </w:tcPr>
          <w:p w14:paraId="05066431" w14:textId="77777777" w:rsidR="00DD5E7B" w:rsidRPr="00DD5E7B" w:rsidRDefault="00DD5E7B" w:rsidP="00AB574B">
            <w:pPr>
              <w:jc w:val="center"/>
              <w:rPr>
                <w:rFonts w:asciiTheme="minorHAnsi" w:hAnsiTheme="minorHAnsi" w:cstheme="minorHAnsi"/>
                <w:b/>
                <w:sz w:val="2"/>
                <w:szCs w:val="2"/>
              </w:rPr>
            </w:pPr>
          </w:p>
        </w:tc>
        <w:tc>
          <w:tcPr>
            <w:tcW w:w="9639" w:type="dxa"/>
            <w:tcBorders>
              <w:top w:val="single" w:sz="8" w:space="0" w:color="984806" w:themeColor="accent6" w:themeShade="80"/>
              <w:bottom w:val="single" w:sz="8" w:space="0" w:color="984806" w:themeColor="accent6" w:themeShade="80"/>
              <w:right w:val="nil"/>
            </w:tcBorders>
            <w:tcMar>
              <w:left w:w="113" w:type="dxa"/>
              <w:right w:w="113" w:type="dxa"/>
            </w:tcMar>
            <w:vAlign w:val="center"/>
          </w:tcPr>
          <w:p w14:paraId="613E596E" w14:textId="77777777" w:rsidR="00DD5E7B" w:rsidRPr="00DD5E7B" w:rsidRDefault="00DD5E7B" w:rsidP="00896CAF">
            <w:pPr>
              <w:rPr>
                <w:rFonts w:asciiTheme="minorHAnsi" w:hAnsiTheme="minorHAnsi" w:cstheme="minorHAnsi"/>
                <w:sz w:val="4"/>
                <w:szCs w:val="4"/>
              </w:rPr>
            </w:pPr>
          </w:p>
        </w:tc>
      </w:tr>
      <w:tr w:rsidR="00DD5E7B" w:rsidRPr="00896CAF" w14:paraId="372E374E" w14:textId="77777777" w:rsidTr="00405E7B">
        <w:trPr>
          <w:jc w:val="center"/>
        </w:trPr>
        <w:tc>
          <w:tcPr>
            <w:tcW w:w="2268" w:type="dxa"/>
            <w:vMerge/>
            <w:tcBorders>
              <w:top w:val="nil"/>
              <w:left w:val="single" w:sz="8" w:space="0" w:color="984806" w:themeColor="accent6" w:themeShade="80"/>
              <w:bottom w:val="single" w:sz="8" w:space="0" w:color="984806" w:themeColor="accent6" w:themeShade="80"/>
              <w:right w:val="single" w:sz="8" w:space="0" w:color="984806" w:themeColor="accent6" w:themeShade="80"/>
            </w:tcBorders>
            <w:shd w:val="clear" w:color="auto" w:fill="E36C0A" w:themeFill="accent6" w:themeFillShade="BF"/>
            <w:tcMar>
              <w:left w:w="113" w:type="dxa"/>
              <w:right w:w="113" w:type="dxa"/>
            </w:tcMar>
            <w:vAlign w:val="center"/>
          </w:tcPr>
          <w:p w14:paraId="1BA98327" w14:textId="77777777" w:rsidR="00DD5E7B" w:rsidRPr="00896CAF" w:rsidRDefault="00DD5E7B" w:rsidP="00AB574B">
            <w:pPr>
              <w:jc w:val="center"/>
              <w:rPr>
                <w:rFonts w:asciiTheme="minorHAnsi" w:hAnsiTheme="minorHAnsi" w:cstheme="minorHAnsi"/>
                <w:b/>
              </w:rPr>
            </w:pPr>
          </w:p>
        </w:tc>
        <w:tc>
          <w:tcPr>
            <w:tcW w:w="113" w:type="dxa"/>
            <w:tcBorders>
              <w:top w:val="nil"/>
              <w:left w:val="single" w:sz="8" w:space="0" w:color="984806" w:themeColor="accent6" w:themeShade="80"/>
              <w:bottom w:val="nil"/>
              <w:right w:val="single" w:sz="8" w:space="0" w:color="984806" w:themeColor="accent6" w:themeShade="80"/>
            </w:tcBorders>
            <w:tcMar>
              <w:left w:w="28" w:type="dxa"/>
              <w:right w:w="28" w:type="dxa"/>
            </w:tcMar>
            <w:vAlign w:val="center"/>
          </w:tcPr>
          <w:p w14:paraId="5119202C" w14:textId="77777777" w:rsidR="00DD5E7B" w:rsidRPr="00896CAF" w:rsidRDefault="00DD5E7B" w:rsidP="00AB574B">
            <w:pPr>
              <w:jc w:val="center"/>
              <w:rPr>
                <w:rFonts w:asciiTheme="minorHAnsi" w:hAnsiTheme="minorHAnsi" w:cstheme="minorHAnsi"/>
                <w:b/>
                <w:sz w:val="4"/>
                <w:szCs w:val="4"/>
              </w:rPr>
            </w:pPr>
          </w:p>
        </w:tc>
        <w:tc>
          <w:tcPr>
            <w:tcW w:w="2835" w:type="dxa"/>
            <w:tc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tcBorders>
            <w:shd w:val="clear" w:color="auto" w:fill="FDE9D9" w:themeFill="accent6" w:themeFillTint="33"/>
            <w:tcMar>
              <w:left w:w="113" w:type="dxa"/>
              <w:right w:w="113" w:type="dxa"/>
            </w:tcMar>
            <w:vAlign w:val="center"/>
          </w:tcPr>
          <w:p w14:paraId="4BF409E1" w14:textId="77777777" w:rsidR="00DD5E7B" w:rsidRPr="00BA0C29" w:rsidRDefault="00DD5E7B" w:rsidP="00AB574B">
            <w:pPr>
              <w:jc w:val="center"/>
              <w:rPr>
                <w:rFonts w:asciiTheme="minorHAnsi" w:hAnsiTheme="minorHAnsi" w:cstheme="minorHAnsi"/>
                <w:b/>
                <w:sz w:val="22"/>
                <w:szCs w:val="22"/>
              </w:rPr>
            </w:pPr>
            <w:r w:rsidRPr="00BA0C29">
              <w:rPr>
                <w:rFonts w:asciiTheme="minorHAnsi" w:hAnsiTheme="minorHAnsi" w:cstheme="minorHAnsi"/>
                <w:b/>
                <w:sz w:val="22"/>
                <w:szCs w:val="22"/>
              </w:rPr>
              <w:t>Health and safety monitoring mechanisms</w:t>
            </w:r>
          </w:p>
        </w:tc>
        <w:tc>
          <w:tcPr>
            <w:tcW w:w="113" w:type="dxa"/>
            <w:tcBorders>
              <w:top w:val="nil"/>
              <w:left w:val="single" w:sz="8" w:space="0" w:color="984806" w:themeColor="accent6" w:themeShade="80"/>
              <w:bottom w:val="nil"/>
              <w:right w:val="single" w:sz="8" w:space="0" w:color="984806" w:themeColor="accent6" w:themeShade="80"/>
            </w:tcBorders>
            <w:tcMar>
              <w:left w:w="28" w:type="dxa"/>
              <w:right w:w="28" w:type="dxa"/>
            </w:tcMar>
            <w:vAlign w:val="center"/>
          </w:tcPr>
          <w:p w14:paraId="6C2BEB08" w14:textId="77777777" w:rsidR="00DD5E7B" w:rsidRPr="00DD5E7B" w:rsidRDefault="00DD5E7B" w:rsidP="00AB574B">
            <w:pPr>
              <w:jc w:val="center"/>
              <w:rPr>
                <w:rFonts w:asciiTheme="minorHAnsi" w:hAnsiTheme="minorHAnsi" w:cstheme="minorHAnsi"/>
                <w:b/>
                <w:sz w:val="2"/>
                <w:szCs w:val="2"/>
              </w:rPr>
            </w:pPr>
          </w:p>
        </w:tc>
        <w:tc>
          <w:tcPr>
            <w:tcW w:w="9639" w:type="dxa"/>
            <w:tc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tcBorders>
            <w:tcMar>
              <w:left w:w="113" w:type="dxa"/>
              <w:right w:w="113" w:type="dxa"/>
            </w:tcMar>
            <w:vAlign w:val="center"/>
          </w:tcPr>
          <w:p w14:paraId="6BE47A21" w14:textId="77777777" w:rsidR="00DD5E7B" w:rsidRPr="00DD5E7B" w:rsidRDefault="00DD5E7B" w:rsidP="00A9064B">
            <w:pPr>
              <w:spacing w:before="120" w:after="120"/>
              <w:rPr>
                <w:rFonts w:asciiTheme="minorHAnsi" w:hAnsiTheme="minorHAnsi" w:cstheme="minorHAnsi"/>
                <w:color w:val="984806" w:themeColor="accent6" w:themeShade="80"/>
                <w:sz w:val="22"/>
                <w:szCs w:val="22"/>
              </w:rPr>
            </w:pPr>
            <w:r w:rsidRPr="00DD5E7B">
              <w:rPr>
                <w:rFonts w:asciiTheme="minorHAnsi" w:hAnsiTheme="minorHAnsi" w:cstheme="minorHAnsi"/>
                <w:color w:val="984806" w:themeColor="accent6" w:themeShade="80"/>
                <w:sz w:val="22"/>
                <w:szCs w:val="22"/>
              </w:rPr>
              <w:t xml:space="preserve">Mechanisms such as health and safety inspections and audits offer opportunity to review, through documentation and discussion, health and safety training and awareness arrangements including: take up levels, especially against any predetermined targets; quality and relevance of content and chosen delivery methods; and resultant application by individuals into their roles and responsibilities.                 </w:t>
            </w:r>
          </w:p>
        </w:tc>
      </w:tr>
    </w:tbl>
    <w:p w14:paraId="030C73CC" w14:textId="77777777" w:rsidR="00DD5E7B" w:rsidRDefault="00DD5E7B">
      <w:r>
        <w:br w:type="page"/>
      </w:r>
    </w:p>
    <w:tbl>
      <w:tblPr>
        <w:tblStyle w:val="TableGrid"/>
        <w:tblW w:w="0" w:type="auto"/>
        <w:jc w:val="center"/>
        <w:tbl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insideH w:val="none" w:sz="0" w:space="0" w:color="auto"/>
          <w:insideV w:val="none" w:sz="0" w:space="0" w:color="auto"/>
        </w:tblBorders>
        <w:tblCellMar>
          <w:left w:w="57" w:type="dxa"/>
          <w:right w:w="57" w:type="dxa"/>
        </w:tblCellMar>
        <w:tblLook w:val="04A0" w:firstRow="1" w:lastRow="0" w:firstColumn="1" w:lastColumn="0" w:noHBand="0" w:noVBand="1"/>
      </w:tblPr>
      <w:tblGrid>
        <w:gridCol w:w="2268"/>
        <w:gridCol w:w="113"/>
        <w:gridCol w:w="2835"/>
        <w:gridCol w:w="113"/>
        <w:gridCol w:w="9639"/>
      </w:tblGrid>
      <w:tr w:rsidR="00405E7B" w:rsidRPr="00405E7B" w14:paraId="1A57A40F" w14:textId="77777777" w:rsidTr="00405E7B">
        <w:trPr>
          <w:trHeight w:val="397"/>
          <w:jc w:val="center"/>
        </w:trPr>
        <w:tc>
          <w:tcPr>
            <w:tcW w:w="2268" w:type="dxa"/>
            <w:tcBorders>
              <w:bottom w:val="nil"/>
            </w:tcBorders>
            <w:shd w:val="clear" w:color="auto" w:fill="000000" w:themeFill="text1"/>
            <w:tcMar>
              <w:left w:w="113" w:type="dxa"/>
              <w:right w:w="113" w:type="dxa"/>
            </w:tcMar>
            <w:vAlign w:val="center"/>
          </w:tcPr>
          <w:p w14:paraId="0FC2FF07" w14:textId="77777777" w:rsidR="00405E7B" w:rsidRPr="00405E7B" w:rsidRDefault="00405E7B" w:rsidP="00405E7B">
            <w:pPr>
              <w:jc w:val="center"/>
              <w:rPr>
                <w:rFonts w:asciiTheme="minorHAnsi" w:hAnsiTheme="minorHAnsi" w:cstheme="minorHAnsi"/>
                <w:b/>
                <w:sz w:val="22"/>
                <w:szCs w:val="22"/>
              </w:rPr>
            </w:pPr>
            <w:r w:rsidRPr="00405E7B">
              <w:rPr>
                <w:rFonts w:asciiTheme="minorHAnsi" w:hAnsiTheme="minorHAnsi" w:cstheme="minorHAnsi"/>
                <w:b/>
                <w:sz w:val="22"/>
                <w:szCs w:val="22"/>
              </w:rPr>
              <w:lastRenderedPageBreak/>
              <w:t>Step</w:t>
            </w:r>
          </w:p>
        </w:tc>
        <w:tc>
          <w:tcPr>
            <w:tcW w:w="113" w:type="dxa"/>
            <w:tcBorders>
              <w:top w:val="nil"/>
              <w:bottom w:val="nil"/>
            </w:tcBorders>
            <w:tcMar>
              <w:left w:w="28" w:type="dxa"/>
              <w:right w:w="28" w:type="dxa"/>
            </w:tcMar>
            <w:vAlign w:val="center"/>
          </w:tcPr>
          <w:p w14:paraId="46BE5F93" w14:textId="77777777" w:rsidR="00405E7B" w:rsidRPr="00405E7B" w:rsidRDefault="00405E7B" w:rsidP="00405E7B">
            <w:pPr>
              <w:jc w:val="center"/>
              <w:rPr>
                <w:rFonts w:asciiTheme="minorHAnsi" w:hAnsiTheme="minorHAnsi" w:cstheme="minorHAnsi"/>
                <w:b/>
                <w:sz w:val="22"/>
                <w:szCs w:val="22"/>
              </w:rPr>
            </w:pPr>
          </w:p>
        </w:tc>
        <w:tc>
          <w:tcPr>
            <w:tcW w:w="2835" w:type="dxa"/>
            <w:shd w:val="clear" w:color="auto" w:fill="000000" w:themeFill="text1"/>
            <w:tcMar>
              <w:left w:w="113" w:type="dxa"/>
              <w:right w:w="113" w:type="dxa"/>
            </w:tcMar>
            <w:vAlign w:val="center"/>
          </w:tcPr>
          <w:p w14:paraId="10656572" w14:textId="77777777" w:rsidR="00405E7B" w:rsidRPr="00405E7B" w:rsidRDefault="00405E7B" w:rsidP="00405E7B">
            <w:pPr>
              <w:jc w:val="center"/>
              <w:rPr>
                <w:rFonts w:asciiTheme="minorHAnsi" w:hAnsiTheme="minorHAnsi" w:cstheme="minorHAnsi"/>
                <w:b/>
                <w:sz w:val="22"/>
                <w:szCs w:val="22"/>
              </w:rPr>
            </w:pPr>
            <w:r w:rsidRPr="00405E7B">
              <w:rPr>
                <w:rFonts w:asciiTheme="minorHAnsi" w:hAnsiTheme="minorHAnsi" w:cstheme="minorHAnsi"/>
                <w:b/>
                <w:sz w:val="22"/>
                <w:szCs w:val="22"/>
              </w:rPr>
              <w:t>Component</w:t>
            </w:r>
          </w:p>
        </w:tc>
        <w:tc>
          <w:tcPr>
            <w:tcW w:w="113" w:type="dxa"/>
            <w:tcBorders>
              <w:top w:val="nil"/>
              <w:bottom w:val="nil"/>
            </w:tcBorders>
            <w:tcMar>
              <w:left w:w="28" w:type="dxa"/>
              <w:right w:w="28" w:type="dxa"/>
            </w:tcMar>
            <w:vAlign w:val="center"/>
          </w:tcPr>
          <w:p w14:paraId="1CF16E21" w14:textId="77777777" w:rsidR="00405E7B" w:rsidRPr="00405E7B" w:rsidRDefault="00405E7B" w:rsidP="00405E7B">
            <w:pPr>
              <w:jc w:val="center"/>
              <w:rPr>
                <w:rFonts w:asciiTheme="minorHAnsi" w:hAnsiTheme="minorHAnsi" w:cstheme="minorHAnsi"/>
                <w:b/>
                <w:sz w:val="4"/>
                <w:szCs w:val="4"/>
              </w:rPr>
            </w:pPr>
          </w:p>
        </w:tc>
        <w:tc>
          <w:tcPr>
            <w:tcW w:w="9639" w:type="dxa"/>
            <w:tcBorders>
              <w:bottom w:val="nil"/>
            </w:tcBorders>
            <w:shd w:val="clear" w:color="auto" w:fill="000000" w:themeFill="text1"/>
            <w:tcMar>
              <w:left w:w="113" w:type="dxa"/>
              <w:right w:w="113" w:type="dxa"/>
            </w:tcMar>
            <w:vAlign w:val="center"/>
          </w:tcPr>
          <w:p w14:paraId="751AA5CD" w14:textId="77777777" w:rsidR="00405E7B" w:rsidRPr="00405E7B" w:rsidRDefault="00405E7B" w:rsidP="00405E7B">
            <w:pPr>
              <w:jc w:val="center"/>
              <w:rPr>
                <w:rFonts w:asciiTheme="minorHAnsi" w:hAnsiTheme="minorHAnsi" w:cstheme="minorHAnsi"/>
                <w:b/>
                <w:sz w:val="22"/>
                <w:szCs w:val="22"/>
              </w:rPr>
            </w:pPr>
            <w:r w:rsidRPr="00405E7B">
              <w:rPr>
                <w:rFonts w:asciiTheme="minorHAnsi" w:hAnsiTheme="minorHAnsi" w:cstheme="minorHAnsi"/>
                <w:b/>
                <w:sz w:val="22"/>
                <w:szCs w:val="22"/>
              </w:rPr>
              <w:t>Supporting information</w:t>
            </w:r>
          </w:p>
        </w:tc>
      </w:tr>
      <w:tr w:rsidR="00AB574B" w:rsidRPr="00405E7B" w14:paraId="6C0BDE8E" w14:textId="77777777" w:rsidTr="00405E7B">
        <w:trPr>
          <w:trHeight w:val="113"/>
          <w:jc w:val="center"/>
        </w:trPr>
        <w:tc>
          <w:tcPr>
            <w:tcW w:w="2268" w:type="dxa"/>
            <w:tcBorders>
              <w:top w:val="nil"/>
              <w:left w:val="nil"/>
              <w:bottom w:val="single" w:sz="8" w:space="0" w:color="984806" w:themeColor="accent6" w:themeShade="80"/>
            </w:tcBorders>
            <w:tcMar>
              <w:left w:w="113" w:type="dxa"/>
              <w:right w:w="113" w:type="dxa"/>
            </w:tcMar>
            <w:vAlign w:val="center"/>
          </w:tcPr>
          <w:p w14:paraId="2F3D8D38" w14:textId="77777777" w:rsidR="00AB574B" w:rsidRPr="00405E7B" w:rsidRDefault="00AB574B" w:rsidP="00AB574B">
            <w:pPr>
              <w:jc w:val="center"/>
              <w:rPr>
                <w:rFonts w:asciiTheme="minorHAnsi" w:hAnsiTheme="minorHAnsi" w:cstheme="minorHAnsi"/>
                <w:b/>
                <w:sz w:val="4"/>
                <w:szCs w:val="4"/>
              </w:rPr>
            </w:pPr>
          </w:p>
        </w:tc>
        <w:tc>
          <w:tcPr>
            <w:tcW w:w="113" w:type="dxa"/>
            <w:tcBorders>
              <w:top w:val="nil"/>
            </w:tcBorders>
            <w:tcMar>
              <w:left w:w="28" w:type="dxa"/>
              <w:right w:w="28" w:type="dxa"/>
            </w:tcMar>
            <w:vAlign w:val="center"/>
          </w:tcPr>
          <w:p w14:paraId="675F78E7" w14:textId="77777777" w:rsidR="00AB574B" w:rsidRPr="00405E7B" w:rsidRDefault="00AB574B" w:rsidP="00AB574B">
            <w:pPr>
              <w:jc w:val="center"/>
              <w:rPr>
                <w:rFonts w:asciiTheme="minorHAnsi" w:hAnsiTheme="minorHAnsi" w:cstheme="minorHAnsi"/>
                <w:b/>
                <w:sz w:val="4"/>
                <w:szCs w:val="4"/>
              </w:rPr>
            </w:pPr>
          </w:p>
        </w:tc>
        <w:tc>
          <w:tcPr>
            <w:tcW w:w="2835" w:type="dxa"/>
            <w:tcBorders>
              <w:bottom w:val="single" w:sz="8" w:space="0" w:color="984806" w:themeColor="accent6" w:themeShade="80"/>
            </w:tcBorders>
            <w:tcMar>
              <w:left w:w="113" w:type="dxa"/>
              <w:right w:w="113" w:type="dxa"/>
            </w:tcMar>
            <w:vAlign w:val="center"/>
          </w:tcPr>
          <w:p w14:paraId="54AE34C5" w14:textId="77777777" w:rsidR="00AB574B" w:rsidRPr="00405E7B" w:rsidRDefault="00AB574B" w:rsidP="00AB574B">
            <w:pPr>
              <w:jc w:val="center"/>
              <w:rPr>
                <w:rFonts w:asciiTheme="minorHAnsi" w:hAnsiTheme="minorHAnsi" w:cstheme="minorHAnsi"/>
                <w:b/>
                <w:sz w:val="4"/>
                <w:szCs w:val="4"/>
              </w:rPr>
            </w:pPr>
          </w:p>
        </w:tc>
        <w:tc>
          <w:tcPr>
            <w:tcW w:w="113" w:type="dxa"/>
            <w:tcBorders>
              <w:top w:val="nil"/>
            </w:tcBorders>
            <w:tcMar>
              <w:left w:w="28" w:type="dxa"/>
              <w:right w:w="28" w:type="dxa"/>
            </w:tcMar>
            <w:vAlign w:val="center"/>
          </w:tcPr>
          <w:p w14:paraId="3A2B5743" w14:textId="77777777" w:rsidR="00AB574B" w:rsidRPr="00405E7B" w:rsidRDefault="00AB574B" w:rsidP="00AB574B">
            <w:pPr>
              <w:jc w:val="center"/>
              <w:rPr>
                <w:rFonts w:asciiTheme="minorHAnsi" w:hAnsiTheme="minorHAnsi" w:cstheme="minorHAnsi"/>
                <w:b/>
                <w:sz w:val="4"/>
                <w:szCs w:val="4"/>
              </w:rPr>
            </w:pPr>
          </w:p>
        </w:tc>
        <w:tc>
          <w:tcPr>
            <w:tcW w:w="9639" w:type="dxa"/>
            <w:tcBorders>
              <w:top w:val="nil"/>
              <w:bottom w:val="single" w:sz="8" w:space="0" w:color="984806" w:themeColor="accent6" w:themeShade="80"/>
              <w:right w:val="nil"/>
            </w:tcBorders>
            <w:tcMar>
              <w:left w:w="113" w:type="dxa"/>
              <w:right w:w="113" w:type="dxa"/>
            </w:tcMar>
            <w:vAlign w:val="center"/>
          </w:tcPr>
          <w:p w14:paraId="2BBF7C2F" w14:textId="77777777" w:rsidR="00AB574B" w:rsidRPr="00405E7B" w:rsidRDefault="00AB574B" w:rsidP="00896CAF">
            <w:pPr>
              <w:rPr>
                <w:rFonts w:asciiTheme="minorHAnsi" w:hAnsiTheme="minorHAnsi" w:cstheme="minorHAnsi"/>
                <w:sz w:val="4"/>
                <w:szCs w:val="4"/>
              </w:rPr>
            </w:pPr>
          </w:p>
        </w:tc>
      </w:tr>
      <w:tr w:rsidR="00405E7B" w:rsidRPr="00896CAF" w14:paraId="4A12A0A0" w14:textId="77777777" w:rsidTr="00405E7B">
        <w:trPr>
          <w:jc w:val="center"/>
        </w:trPr>
        <w:tc>
          <w:tcPr>
            <w:tcW w:w="2268" w:type="dxa"/>
            <w:vMerge w:val="restart"/>
            <w:tc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tcBorders>
            <w:shd w:val="clear" w:color="auto" w:fill="E36C0A" w:themeFill="accent6" w:themeFillShade="BF"/>
            <w:tcMar>
              <w:left w:w="113" w:type="dxa"/>
              <w:right w:w="113" w:type="dxa"/>
            </w:tcMar>
            <w:vAlign w:val="center"/>
          </w:tcPr>
          <w:p w14:paraId="1E65D25E" w14:textId="77777777" w:rsidR="00405E7B" w:rsidRPr="00405E7B" w:rsidRDefault="00405E7B" w:rsidP="00AB574B">
            <w:pPr>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Review effectiveness of health and safety training (continued)</w:t>
            </w:r>
          </w:p>
        </w:tc>
        <w:tc>
          <w:tcPr>
            <w:tcW w:w="113" w:type="dxa"/>
            <w:tcBorders>
              <w:left w:val="single" w:sz="8" w:space="0" w:color="984806" w:themeColor="accent6" w:themeShade="80"/>
              <w:right w:val="single" w:sz="8" w:space="0" w:color="984806" w:themeColor="accent6" w:themeShade="80"/>
            </w:tcBorders>
            <w:tcMar>
              <w:left w:w="28" w:type="dxa"/>
              <w:right w:w="28" w:type="dxa"/>
            </w:tcMar>
            <w:vAlign w:val="center"/>
          </w:tcPr>
          <w:p w14:paraId="43441F77" w14:textId="77777777" w:rsidR="00405E7B" w:rsidRPr="00896CAF" w:rsidRDefault="00405E7B" w:rsidP="00AB574B">
            <w:pPr>
              <w:jc w:val="center"/>
              <w:rPr>
                <w:rFonts w:asciiTheme="minorHAnsi" w:hAnsiTheme="minorHAnsi" w:cstheme="minorHAnsi"/>
                <w:b/>
                <w:sz w:val="4"/>
                <w:szCs w:val="4"/>
              </w:rPr>
            </w:pPr>
          </w:p>
        </w:tc>
        <w:tc>
          <w:tcPr>
            <w:tcW w:w="2835" w:type="dxa"/>
            <w:tc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tcBorders>
            <w:shd w:val="clear" w:color="auto" w:fill="FDE9D9" w:themeFill="accent6" w:themeFillTint="33"/>
            <w:tcMar>
              <w:left w:w="113" w:type="dxa"/>
              <w:right w:w="113" w:type="dxa"/>
            </w:tcMar>
            <w:vAlign w:val="center"/>
          </w:tcPr>
          <w:p w14:paraId="2777DE5D" w14:textId="77777777" w:rsidR="00405E7B" w:rsidRPr="00BA0C29" w:rsidRDefault="00405E7B" w:rsidP="00AB574B">
            <w:pPr>
              <w:jc w:val="center"/>
              <w:rPr>
                <w:rFonts w:asciiTheme="minorHAnsi" w:hAnsiTheme="minorHAnsi" w:cstheme="minorHAnsi"/>
                <w:b/>
                <w:sz w:val="22"/>
                <w:szCs w:val="22"/>
              </w:rPr>
            </w:pPr>
            <w:r w:rsidRPr="00BA0C29">
              <w:rPr>
                <w:rFonts w:asciiTheme="minorHAnsi" w:hAnsiTheme="minorHAnsi" w:cstheme="minorHAnsi"/>
                <w:b/>
                <w:sz w:val="22"/>
                <w:szCs w:val="22"/>
              </w:rPr>
              <w:t>Incident and ill health data</w:t>
            </w:r>
          </w:p>
        </w:tc>
        <w:tc>
          <w:tcPr>
            <w:tcW w:w="113" w:type="dxa"/>
            <w:tcBorders>
              <w:left w:val="single" w:sz="8" w:space="0" w:color="984806" w:themeColor="accent6" w:themeShade="80"/>
              <w:right w:val="single" w:sz="8" w:space="0" w:color="984806" w:themeColor="accent6" w:themeShade="80"/>
            </w:tcBorders>
            <w:tcMar>
              <w:left w:w="28" w:type="dxa"/>
              <w:right w:w="28" w:type="dxa"/>
            </w:tcMar>
            <w:vAlign w:val="center"/>
          </w:tcPr>
          <w:p w14:paraId="3C9A7039" w14:textId="77777777" w:rsidR="00405E7B" w:rsidRPr="00405E7B" w:rsidRDefault="00405E7B" w:rsidP="00AB574B">
            <w:pPr>
              <w:jc w:val="center"/>
              <w:rPr>
                <w:rFonts w:asciiTheme="minorHAnsi" w:hAnsiTheme="minorHAnsi" w:cstheme="minorHAnsi"/>
                <w:b/>
                <w:sz w:val="4"/>
                <w:szCs w:val="4"/>
              </w:rPr>
            </w:pPr>
          </w:p>
        </w:tc>
        <w:tc>
          <w:tcPr>
            <w:tcW w:w="9639" w:type="dxa"/>
            <w:tc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tcBorders>
            <w:tcMar>
              <w:left w:w="113" w:type="dxa"/>
              <w:right w:w="113" w:type="dxa"/>
            </w:tcMar>
            <w:vAlign w:val="center"/>
          </w:tcPr>
          <w:p w14:paraId="0BD01DC4" w14:textId="77777777" w:rsidR="00405E7B" w:rsidRPr="00405E7B" w:rsidRDefault="00405E7B" w:rsidP="00A9064B">
            <w:pPr>
              <w:spacing w:before="120" w:after="120"/>
              <w:rPr>
                <w:rFonts w:asciiTheme="minorHAnsi" w:hAnsiTheme="minorHAnsi" w:cstheme="minorHAnsi"/>
                <w:color w:val="984806" w:themeColor="accent6" w:themeShade="80"/>
                <w:sz w:val="22"/>
                <w:szCs w:val="22"/>
              </w:rPr>
            </w:pPr>
            <w:r w:rsidRPr="00405E7B">
              <w:rPr>
                <w:rFonts w:asciiTheme="minorHAnsi" w:hAnsiTheme="minorHAnsi" w:cstheme="minorHAnsi"/>
                <w:color w:val="984806" w:themeColor="accent6" w:themeShade="80"/>
                <w:sz w:val="22"/>
                <w:szCs w:val="22"/>
              </w:rPr>
              <w:t>Particular trends</w:t>
            </w:r>
            <w:r>
              <w:rPr>
                <w:rFonts w:asciiTheme="minorHAnsi" w:hAnsiTheme="minorHAnsi" w:cstheme="minorHAnsi"/>
                <w:color w:val="984806" w:themeColor="accent6" w:themeShade="80"/>
                <w:sz w:val="22"/>
                <w:szCs w:val="22"/>
              </w:rPr>
              <w:t xml:space="preserve"> in reported injury incidents or incidence of ill health</w:t>
            </w:r>
            <w:r w:rsidRPr="00405E7B">
              <w:rPr>
                <w:rFonts w:asciiTheme="minorHAnsi" w:hAnsiTheme="minorHAnsi" w:cstheme="minorHAnsi"/>
                <w:color w:val="984806" w:themeColor="accent6" w:themeShade="80"/>
                <w:sz w:val="22"/>
                <w:szCs w:val="22"/>
              </w:rPr>
              <w:t xml:space="preserve"> may indicate reviews of existing risk management measures are required, including the take up, quality or application of health and safety training or awareness that was identified</w:t>
            </w:r>
            <w:r>
              <w:rPr>
                <w:rFonts w:asciiTheme="minorHAnsi" w:hAnsiTheme="minorHAnsi" w:cstheme="minorHAnsi"/>
                <w:color w:val="984806" w:themeColor="accent6" w:themeShade="80"/>
                <w:sz w:val="22"/>
                <w:szCs w:val="22"/>
              </w:rPr>
              <w:t xml:space="preserve"> and implemented as a risk management measure or not</w:t>
            </w:r>
            <w:r w:rsidRPr="00405E7B">
              <w:rPr>
                <w:rFonts w:asciiTheme="minorHAnsi" w:hAnsiTheme="minorHAnsi" w:cstheme="minorHAnsi"/>
                <w:color w:val="984806" w:themeColor="accent6" w:themeShade="80"/>
                <w:sz w:val="22"/>
                <w:szCs w:val="22"/>
              </w:rPr>
              <w:t xml:space="preserve">.                 </w:t>
            </w:r>
          </w:p>
        </w:tc>
      </w:tr>
      <w:tr w:rsidR="00405E7B" w:rsidRPr="00405E7B" w14:paraId="4AE1266E" w14:textId="77777777" w:rsidTr="00405E7B">
        <w:trPr>
          <w:trHeight w:val="113"/>
          <w:jc w:val="center"/>
        </w:trPr>
        <w:tc>
          <w:tcPr>
            <w:tcW w:w="2268" w:type="dxa"/>
            <w:vMerge/>
            <w:tcBorders>
              <w:top w:val="nil"/>
              <w:left w:val="single" w:sz="8" w:space="0" w:color="984806" w:themeColor="accent6" w:themeShade="80"/>
              <w:bottom w:val="single" w:sz="8" w:space="0" w:color="984806" w:themeColor="accent6" w:themeShade="80"/>
              <w:right w:val="single" w:sz="8" w:space="0" w:color="984806" w:themeColor="accent6" w:themeShade="80"/>
            </w:tcBorders>
            <w:shd w:val="clear" w:color="auto" w:fill="E36C0A" w:themeFill="accent6" w:themeFillShade="BF"/>
            <w:tcMar>
              <w:left w:w="113" w:type="dxa"/>
              <w:right w:w="113" w:type="dxa"/>
            </w:tcMar>
            <w:vAlign w:val="center"/>
          </w:tcPr>
          <w:p w14:paraId="47A8EB59" w14:textId="77777777" w:rsidR="00405E7B" w:rsidRPr="00405E7B" w:rsidRDefault="00405E7B" w:rsidP="00AB574B">
            <w:pPr>
              <w:jc w:val="center"/>
              <w:rPr>
                <w:rFonts w:asciiTheme="minorHAnsi" w:hAnsiTheme="minorHAnsi" w:cstheme="minorHAnsi"/>
                <w:b/>
                <w:sz w:val="4"/>
                <w:szCs w:val="4"/>
              </w:rPr>
            </w:pPr>
          </w:p>
        </w:tc>
        <w:tc>
          <w:tcPr>
            <w:tcW w:w="113" w:type="dxa"/>
            <w:tcBorders>
              <w:left w:val="single" w:sz="8" w:space="0" w:color="984806" w:themeColor="accent6" w:themeShade="80"/>
            </w:tcBorders>
            <w:tcMar>
              <w:left w:w="28" w:type="dxa"/>
              <w:right w:w="28" w:type="dxa"/>
            </w:tcMar>
            <w:vAlign w:val="center"/>
          </w:tcPr>
          <w:p w14:paraId="36598B47" w14:textId="77777777" w:rsidR="00405E7B" w:rsidRPr="00405E7B" w:rsidRDefault="00405E7B" w:rsidP="00AB574B">
            <w:pPr>
              <w:jc w:val="center"/>
              <w:rPr>
                <w:rFonts w:asciiTheme="minorHAnsi" w:hAnsiTheme="minorHAnsi" w:cstheme="minorHAnsi"/>
                <w:b/>
                <w:sz w:val="4"/>
                <w:szCs w:val="4"/>
              </w:rPr>
            </w:pPr>
          </w:p>
        </w:tc>
        <w:tc>
          <w:tcPr>
            <w:tcW w:w="2835" w:type="dxa"/>
            <w:tcBorders>
              <w:top w:val="single" w:sz="8" w:space="0" w:color="984806" w:themeColor="accent6" w:themeShade="80"/>
              <w:bottom w:val="single" w:sz="8" w:space="0" w:color="984806" w:themeColor="accent6" w:themeShade="80"/>
            </w:tcBorders>
            <w:tcMar>
              <w:left w:w="113" w:type="dxa"/>
              <w:right w:w="113" w:type="dxa"/>
            </w:tcMar>
            <w:vAlign w:val="center"/>
          </w:tcPr>
          <w:p w14:paraId="2440E362" w14:textId="77777777" w:rsidR="00405E7B" w:rsidRPr="00405E7B" w:rsidRDefault="00405E7B" w:rsidP="00AB574B">
            <w:pPr>
              <w:jc w:val="center"/>
              <w:rPr>
                <w:rFonts w:asciiTheme="minorHAnsi" w:hAnsiTheme="minorHAnsi" w:cstheme="minorHAnsi"/>
                <w:b/>
                <w:sz w:val="4"/>
                <w:szCs w:val="4"/>
              </w:rPr>
            </w:pPr>
          </w:p>
        </w:tc>
        <w:tc>
          <w:tcPr>
            <w:tcW w:w="113" w:type="dxa"/>
            <w:tcMar>
              <w:left w:w="28" w:type="dxa"/>
              <w:right w:w="28" w:type="dxa"/>
            </w:tcMar>
            <w:vAlign w:val="center"/>
          </w:tcPr>
          <w:p w14:paraId="685FF01B" w14:textId="77777777" w:rsidR="00405E7B" w:rsidRPr="00405E7B" w:rsidRDefault="00405E7B" w:rsidP="00AB574B">
            <w:pPr>
              <w:jc w:val="center"/>
              <w:rPr>
                <w:rFonts w:asciiTheme="minorHAnsi" w:hAnsiTheme="minorHAnsi" w:cstheme="minorHAnsi"/>
                <w:b/>
                <w:sz w:val="4"/>
                <w:szCs w:val="4"/>
              </w:rPr>
            </w:pPr>
          </w:p>
        </w:tc>
        <w:tc>
          <w:tcPr>
            <w:tcW w:w="9639" w:type="dxa"/>
            <w:tcBorders>
              <w:top w:val="single" w:sz="8" w:space="0" w:color="984806" w:themeColor="accent6" w:themeShade="80"/>
              <w:bottom w:val="single" w:sz="8" w:space="0" w:color="984806" w:themeColor="accent6" w:themeShade="80"/>
              <w:right w:val="nil"/>
            </w:tcBorders>
            <w:tcMar>
              <w:left w:w="113" w:type="dxa"/>
              <w:right w:w="113" w:type="dxa"/>
            </w:tcMar>
            <w:vAlign w:val="center"/>
          </w:tcPr>
          <w:p w14:paraId="438B1CEA" w14:textId="77777777" w:rsidR="00405E7B" w:rsidRPr="00405E7B" w:rsidRDefault="00405E7B" w:rsidP="00896CAF">
            <w:pPr>
              <w:rPr>
                <w:rFonts w:asciiTheme="minorHAnsi" w:hAnsiTheme="minorHAnsi" w:cstheme="minorHAnsi"/>
                <w:sz w:val="4"/>
                <w:szCs w:val="4"/>
              </w:rPr>
            </w:pPr>
          </w:p>
        </w:tc>
      </w:tr>
      <w:tr w:rsidR="00405E7B" w:rsidRPr="00896CAF" w14:paraId="29F7B391" w14:textId="77777777" w:rsidTr="0004630E">
        <w:trPr>
          <w:jc w:val="center"/>
        </w:trPr>
        <w:tc>
          <w:tcPr>
            <w:tcW w:w="2268" w:type="dxa"/>
            <w:vMerge/>
            <w:tcBorders>
              <w:top w:val="nil"/>
              <w:left w:val="single" w:sz="8" w:space="0" w:color="984806" w:themeColor="accent6" w:themeShade="80"/>
              <w:bottom w:val="single" w:sz="8" w:space="0" w:color="984806" w:themeColor="accent6" w:themeShade="80"/>
              <w:right w:val="single" w:sz="8" w:space="0" w:color="984806" w:themeColor="accent6" w:themeShade="80"/>
            </w:tcBorders>
            <w:shd w:val="clear" w:color="auto" w:fill="E36C0A" w:themeFill="accent6" w:themeFillShade="BF"/>
            <w:tcMar>
              <w:left w:w="113" w:type="dxa"/>
              <w:right w:w="113" w:type="dxa"/>
            </w:tcMar>
            <w:vAlign w:val="center"/>
          </w:tcPr>
          <w:p w14:paraId="3A8C399B" w14:textId="77777777" w:rsidR="00405E7B" w:rsidRPr="00896CAF" w:rsidRDefault="00405E7B" w:rsidP="00AB574B">
            <w:pPr>
              <w:jc w:val="center"/>
              <w:rPr>
                <w:rFonts w:asciiTheme="minorHAnsi" w:hAnsiTheme="minorHAnsi" w:cstheme="minorHAnsi"/>
                <w:b/>
              </w:rPr>
            </w:pPr>
          </w:p>
        </w:tc>
        <w:tc>
          <w:tcPr>
            <w:tcW w:w="113" w:type="dxa"/>
            <w:tcBorders>
              <w:left w:val="single" w:sz="8" w:space="0" w:color="984806" w:themeColor="accent6" w:themeShade="80"/>
              <w:right w:val="single" w:sz="8" w:space="0" w:color="984806" w:themeColor="accent6" w:themeShade="80"/>
            </w:tcBorders>
            <w:tcMar>
              <w:left w:w="28" w:type="dxa"/>
              <w:right w:w="28" w:type="dxa"/>
            </w:tcMar>
            <w:vAlign w:val="center"/>
          </w:tcPr>
          <w:p w14:paraId="308ABB83" w14:textId="77777777" w:rsidR="00405E7B" w:rsidRPr="00896CAF" w:rsidRDefault="00405E7B" w:rsidP="00AB574B">
            <w:pPr>
              <w:jc w:val="center"/>
              <w:rPr>
                <w:rFonts w:asciiTheme="minorHAnsi" w:hAnsiTheme="minorHAnsi" w:cstheme="minorHAnsi"/>
                <w:b/>
                <w:sz w:val="4"/>
                <w:szCs w:val="4"/>
              </w:rPr>
            </w:pPr>
          </w:p>
        </w:tc>
        <w:tc>
          <w:tcPr>
            <w:tcW w:w="2835" w:type="dxa"/>
            <w:tc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tcBorders>
            <w:shd w:val="clear" w:color="auto" w:fill="FDE9D9" w:themeFill="accent6" w:themeFillTint="33"/>
            <w:tcMar>
              <w:left w:w="113" w:type="dxa"/>
              <w:right w:w="113" w:type="dxa"/>
            </w:tcMar>
            <w:vAlign w:val="center"/>
          </w:tcPr>
          <w:p w14:paraId="55486003" w14:textId="77777777" w:rsidR="00405E7B" w:rsidRPr="00BA0C29" w:rsidRDefault="00405E7B" w:rsidP="00AB574B">
            <w:pPr>
              <w:jc w:val="center"/>
              <w:rPr>
                <w:rFonts w:asciiTheme="minorHAnsi" w:hAnsiTheme="minorHAnsi" w:cstheme="minorHAnsi"/>
                <w:b/>
                <w:sz w:val="22"/>
                <w:szCs w:val="22"/>
              </w:rPr>
            </w:pPr>
            <w:r w:rsidRPr="00BA0C29">
              <w:rPr>
                <w:rFonts w:asciiTheme="minorHAnsi" w:hAnsiTheme="minorHAnsi" w:cstheme="minorHAnsi"/>
                <w:b/>
                <w:sz w:val="22"/>
                <w:szCs w:val="22"/>
              </w:rPr>
              <w:t>Incident investigations</w:t>
            </w:r>
          </w:p>
        </w:tc>
        <w:tc>
          <w:tcPr>
            <w:tcW w:w="113" w:type="dxa"/>
            <w:tcBorders>
              <w:left w:val="single" w:sz="8" w:space="0" w:color="984806" w:themeColor="accent6" w:themeShade="80"/>
              <w:right w:val="single" w:sz="8" w:space="0" w:color="984806" w:themeColor="accent6" w:themeShade="80"/>
            </w:tcBorders>
            <w:tcMar>
              <w:left w:w="28" w:type="dxa"/>
              <w:right w:w="28" w:type="dxa"/>
            </w:tcMar>
            <w:vAlign w:val="center"/>
          </w:tcPr>
          <w:p w14:paraId="5498419C" w14:textId="77777777" w:rsidR="00405E7B" w:rsidRPr="00405E7B" w:rsidRDefault="00405E7B" w:rsidP="00AB574B">
            <w:pPr>
              <w:jc w:val="center"/>
              <w:rPr>
                <w:rFonts w:asciiTheme="minorHAnsi" w:hAnsiTheme="minorHAnsi" w:cstheme="minorHAnsi"/>
                <w:b/>
                <w:sz w:val="4"/>
                <w:szCs w:val="4"/>
              </w:rPr>
            </w:pPr>
          </w:p>
        </w:tc>
        <w:tc>
          <w:tcPr>
            <w:tcW w:w="9639" w:type="dxa"/>
            <w:tc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tcBorders>
            <w:tcMar>
              <w:left w:w="113" w:type="dxa"/>
              <w:right w:w="113" w:type="dxa"/>
            </w:tcMar>
            <w:vAlign w:val="center"/>
          </w:tcPr>
          <w:p w14:paraId="7019D470" w14:textId="77777777" w:rsidR="00405E7B" w:rsidRPr="00405E7B" w:rsidRDefault="00405E7B" w:rsidP="00A9064B">
            <w:pPr>
              <w:spacing w:before="120" w:after="120"/>
              <w:rPr>
                <w:rFonts w:asciiTheme="minorHAnsi" w:hAnsiTheme="minorHAnsi" w:cstheme="minorHAnsi"/>
                <w:color w:val="984806" w:themeColor="accent6" w:themeShade="80"/>
                <w:sz w:val="22"/>
                <w:szCs w:val="22"/>
              </w:rPr>
            </w:pPr>
            <w:r w:rsidRPr="00405E7B">
              <w:rPr>
                <w:rFonts w:asciiTheme="minorHAnsi" w:hAnsiTheme="minorHAnsi" w:cstheme="minorHAnsi"/>
                <w:color w:val="984806" w:themeColor="accent6" w:themeShade="80"/>
                <w:sz w:val="22"/>
                <w:szCs w:val="22"/>
              </w:rPr>
              <w:t>Basic, und</w:t>
            </w:r>
            <w:r>
              <w:rPr>
                <w:rFonts w:asciiTheme="minorHAnsi" w:hAnsiTheme="minorHAnsi" w:cstheme="minorHAnsi"/>
                <w:color w:val="984806" w:themeColor="accent6" w:themeShade="80"/>
                <w:sz w:val="22"/>
                <w:szCs w:val="22"/>
              </w:rPr>
              <w:t xml:space="preserve">erlying and root cause analysis as part follow up investigations of individual incidents </w:t>
            </w:r>
            <w:r w:rsidRPr="00405E7B">
              <w:rPr>
                <w:rFonts w:asciiTheme="minorHAnsi" w:hAnsiTheme="minorHAnsi" w:cstheme="minorHAnsi"/>
                <w:color w:val="984806" w:themeColor="accent6" w:themeShade="80"/>
                <w:sz w:val="22"/>
                <w:szCs w:val="22"/>
              </w:rPr>
              <w:t>may identify a lack of health and safety training or awareness, or that existing</w:t>
            </w:r>
            <w:r>
              <w:rPr>
                <w:rFonts w:asciiTheme="minorHAnsi" w:hAnsiTheme="minorHAnsi" w:cstheme="minorHAnsi"/>
                <w:color w:val="984806" w:themeColor="accent6" w:themeShade="80"/>
                <w:sz w:val="22"/>
                <w:szCs w:val="22"/>
              </w:rPr>
              <w:t xml:space="preserve"> provision</w:t>
            </w:r>
            <w:r w:rsidRPr="00405E7B">
              <w:rPr>
                <w:rFonts w:asciiTheme="minorHAnsi" w:hAnsiTheme="minorHAnsi" w:cstheme="minorHAnsi"/>
                <w:color w:val="984806" w:themeColor="accent6" w:themeShade="80"/>
                <w:sz w:val="22"/>
                <w:szCs w:val="22"/>
              </w:rPr>
              <w:t xml:space="preserve"> is inadequate or inappropriate. This may be relevant not only to the specific incident being investigated but also have wider implications</w:t>
            </w:r>
            <w:r>
              <w:rPr>
                <w:rFonts w:asciiTheme="minorHAnsi" w:hAnsiTheme="minorHAnsi" w:cstheme="minorHAnsi"/>
                <w:color w:val="984806" w:themeColor="accent6" w:themeShade="80"/>
                <w:sz w:val="22"/>
                <w:szCs w:val="22"/>
              </w:rPr>
              <w:t xml:space="preserve"> for the academic school or support service</w:t>
            </w:r>
            <w:r w:rsidRPr="00405E7B">
              <w:rPr>
                <w:rFonts w:asciiTheme="minorHAnsi" w:hAnsiTheme="minorHAnsi" w:cstheme="minorHAnsi"/>
                <w:color w:val="984806" w:themeColor="accent6" w:themeShade="80"/>
                <w:sz w:val="22"/>
                <w:szCs w:val="22"/>
              </w:rPr>
              <w:t xml:space="preserve"> (e.g. other areas of activity and associated risks</w:t>
            </w:r>
            <w:r>
              <w:rPr>
                <w:rFonts w:asciiTheme="minorHAnsi" w:hAnsiTheme="minorHAnsi" w:cstheme="minorHAnsi"/>
                <w:color w:val="984806" w:themeColor="accent6" w:themeShade="80"/>
                <w:sz w:val="22"/>
                <w:szCs w:val="22"/>
              </w:rPr>
              <w:t>, adoption of similar arrangements elsewhere</w:t>
            </w:r>
            <w:r w:rsidRPr="00405E7B">
              <w:rPr>
                <w:rFonts w:asciiTheme="minorHAnsi" w:hAnsiTheme="minorHAnsi" w:cstheme="minorHAnsi"/>
                <w:color w:val="984806" w:themeColor="accent6" w:themeShade="80"/>
                <w:sz w:val="22"/>
                <w:szCs w:val="22"/>
              </w:rPr>
              <w:t xml:space="preserve">).               </w:t>
            </w:r>
          </w:p>
        </w:tc>
      </w:tr>
      <w:tr w:rsidR="00AB574B" w:rsidRPr="0004630E" w14:paraId="733A4319" w14:textId="77777777" w:rsidTr="00CA5E40">
        <w:trPr>
          <w:trHeight w:val="227"/>
          <w:jc w:val="center"/>
        </w:trPr>
        <w:tc>
          <w:tcPr>
            <w:tcW w:w="2268" w:type="dxa"/>
            <w:tcBorders>
              <w:top w:val="single" w:sz="8" w:space="0" w:color="984806" w:themeColor="accent6" w:themeShade="80"/>
              <w:bottom w:val="single" w:sz="8" w:space="0" w:color="808080" w:themeColor="background1" w:themeShade="80"/>
            </w:tcBorders>
            <w:tcMar>
              <w:left w:w="113" w:type="dxa"/>
              <w:right w:w="113" w:type="dxa"/>
            </w:tcMar>
            <w:vAlign w:val="center"/>
          </w:tcPr>
          <w:p w14:paraId="1EB0844A" w14:textId="77777777" w:rsidR="00AB574B" w:rsidRPr="0004630E" w:rsidRDefault="00AB574B" w:rsidP="00AB574B">
            <w:pPr>
              <w:jc w:val="center"/>
              <w:rPr>
                <w:rFonts w:asciiTheme="minorHAnsi" w:hAnsiTheme="minorHAnsi" w:cstheme="minorHAnsi"/>
                <w:b/>
                <w:sz w:val="4"/>
                <w:szCs w:val="4"/>
              </w:rPr>
            </w:pPr>
          </w:p>
        </w:tc>
        <w:tc>
          <w:tcPr>
            <w:tcW w:w="113" w:type="dxa"/>
            <w:tcMar>
              <w:left w:w="28" w:type="dxa"/>
              <w:right w:w="28" w:type="dxa"/>
            </w:tcMar>
            <w:vAlign w:val="center"/>
          </w:tcPr>
          <w:p w14:paraId="74CFD0B7" w14:textId="77777777" w:rsidR="00AB574B" w:rsidRPr="0004630E" w:rsidRDefault="00AB574B" w:rsidP="00AB574B">
            <w:pPr>
              <w:jc w:val="center"/>
              <w:rPr>
                <w:rFonts w:asciiTheme="minorHAnsi" w:hAnsiTheme="minorHAnsi" w:cstheme="minorHAnsi"/>
                <w:b/>
                <w:sz w:val="4"/>
                <w:szCs w:val="4"/>
              </w:rPr>
            </w:pPr>
          </w:p>
        </w:tc>
        <w:tc>
          <w:tcPr>
            <w:tcW w:w="2835" w:type="dxa"/>
            <w:tcBorders>
              <w:top w:val="single" w:sz="8" w:space="0" w:color="984806" w:themeColor="accent6" w:themeShade="80"/>
              <w:bottom w:val="single" w:sz="8" w:space="0" w:color="808080" w:themeColor="background1" w:themeShade="80"/>
            </w:tcBorders>
            <w:tcMar>
              <w:left w:w="113" w:type="dxa"/>
              <w:right w:w="113" w:type="dxa"/>
            </w:tcMar>
            <w:vAlign w:val="center"/>
          </w:tcPr>
          <w:p w14:paraId="6386E168" w14:textId="77777777" w:rsidR="00AB574B" w:rsidRPr="0004630E" w:rsidRDefault="00AB574B" w:rsidP="00AB574B">
            <w:pPr>
              <w:jc w:val="center"/>
              <w:rPr>
                <w:rFonts w:asciiTheme="minorHAnsi" w:hAnsiTheme="minorHAnsi" w:cstheme="minorHAnsi"/>
                <w:b/>
                <w:sz w:val="4"/>
                <w:szCs w:val="4"/>
              </w:rPr>
            </w:pPr>
          </w:p>
        </w:tc>
        <w:tc>
          <w:tcPr>
            <w:tcW w:w="113" w:type="dxa"/>
            <w:tcMar>
              <w:left w:w="28" w:type="dxa"/>
              <w:right w:w="28" w:type="dxa"/>
            </w:tcMar>
            <w:vAlign w:val="center"/>
          </w:tcPr>
          <w:p w14:paraId="48824665" w14:textId="77777777" w:rsidR="00AB574B" w:rsidRPr="0004630E" w:rsidRDefault="00AB574B" w:rsidP="00AB574B">
            <w:pPr>
              <w:jc w:val="center"/>
              <w:rPr>
                <w:rFonts w:asciiTheme="minorHAnsi" w:hAnsiTheme="minorHAnsi" w:cstheme="minorHAnsi"/>
                <w:b/>
                <w:sz w:val="4"/>
                <w:szCs w:val="4"/>
              </w:rPr>
            </w:pPr>
          </w:p>
        </w:tc>
        <w:tc>
          <w:tcPr>
            <w:tcW w:w="9639" w:type="dxa"/>
            <w:tcBorders>
              <w:top w:val="single" w:sz="8" w:space="0" w:color="984806" w:themeColor="accent6" w:themeShade="80"/>
              <w:bottom w:val="single" w:sz="8" w:space="0" w:color="808080" w:themeColor="background1" w:themeShade="80"/>
              <w:right w:val="nil"/>
            </w:tcBorders>
            <w:tcMar>
              <w:left w:w="113" w:type="dxa"/>
              <w:right w:w="113" w:type="dxa"/>
            </w:tcMar>
            <w:vAlign w:val="center"/>
          </w:tcPr>
          <w:p w14:paraId="48D374F2" w14:textId="77777777" w:rsidR="00AB574B" w:rsidRPr="0004630E" w:rsidRDefault="00AB574B" w:rsidP="00896CAF">
            <w:pPr>
              <w:rPr>
                <w:rFonts w:asciiTheme="minorHAnsi" w:hAnsiTheme="minorHAnsi" w:cstheme="minorHAnsi"/>
                <w:sz w:val="4"/>
                <w:szCs w:val="4"/>
              </w:rPr>
            </w:pPr>
          </w:p>
        </w:tc>
      </w:tr>
      <w:tr w:rsidR="00CA5E40" w:rsidRPr="00896CAF" w14:paraId="5EAAC6DF" w14:textId="77777777" w:rsidTr="00CA5E40">
        <w:trPr>
          <w:jc w:val="center"/>
        </w:trPr>
        <w:tc>
          <w:tcPr>
            <w:tcW w:w="2268"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6A6A6" w:themeFill="background1" w:themeFillShade="A6"/>
            <w:tcMar>
              <w:left w:w="113" w:type="dxa"/>
              <w:right w:w="113" w:type="dxa"/>
            </w:tcMar>
            <w:vAlign w:val="center"/>
          </w:tcPr>
          <w:p w14:paraId="1D2D1876" w14:textId="77777777" w:rsidR="00CA5E40" w:rsidRPr="0004630E" w:rsidRDefault="00CA5E40" w:rsidP="0004630E">
            <w:pPr>
              <w:jc w:val="center"/>
              <w:rPr>
                <w:rFonts w:asciiTheme="minorHAnsi" w:hAnsiTheme="minorHAnsi" w:cstheme="minorHAnsi"/>
                <w:b/>
                <w:sz w:val="22"/>
                <w:szCs w:val="22"/>
              </w:rPr>
            </w:pPr>
            <w:r w:rsidRPr="00CA5E40">
              <w:rPr>
                <w:rFonts w:asciiTheme="minorHAnsi" w:hAnsiTheme="minorHAnsi" w:cstheme="minorHAnsi"/>
                <w:b/>
                <w:color w:val="FFFFFF" w:themeColor="background1"/>
                <w:sz w:val="22"/>
                <w:szCs w:val="22"/>
              </w:rPr>
              <w:t>Act on findings of review</w:t>
            </w:r>
          </w:p>
        </w:tc>
        <w:tc>
          <w:tcPr>
            <w:tcW w:w="113" w:type="dxa"/>
            <w:tcBorders>
              <w:left w:val="single" w:sz="8" w:space="0" w:color="808080" w:themeColor="background1" w:themeShade="80"/>
              <w:right w:val="single" w:sz="8" w:space="0" w:color="808080" w:themeColor="background1" w:themeShade="80"/>
            </w:tcBorders>
            <w:tcMar>
              <w:left w:w="28" w:type="dxa"/>
              <w:right w:w="28" w:type="dxa"/>
            </w:tcMar>
            <w:vAlign w:val="center"/>
          </w:tcPr>
          <w:p w14:paraId="66101C70" w14:textId="77777777" w:rsidR="00CA5E40" w:rsidRPr="0004630E" w:rsidRDefault="00CA5E40" w:rsidP="0004630E">
            <w:pPr>
              <w:jc w:val="center"/>
              <w:rPr>
                <w:rFonts w:asciiTheme="minorHAnsi" w:hAnsiTheme="minorHAnsi" w:cstheme="minorHAnsi"/>
                <w:b/>
                <w:sz w:val="22"/>
                <w:szCs w:val="22"/>
              </w:rPr>
            </w:pP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tcMar>
              <w:left w:w="113" w:type="dxa"/>
              <w:right w:w="113" w:type="dxa"/>
            </w:tcMar>
            <w:vAlign w:val="center"/>
          </w:tcPr>
          <w:p w14:paraId="131FF006" w14:textId="77777777" w:rsidR="00CA5E40" w:rsidRPr="0004630E" w:rsidRDefault="00CA5E40" w:rsidP="0004630E">
            <w:pPr>
              <w:jc w:val="center"/>
              <w:rPr>
                <w:rFonts w:asciiTheme="minorHAnsi" w:hAnsiTheme="minorHAnsi" w:cstheme="minorHAnsi"/>
                <w:b/>
                <w:sz w:val="22"/>
                <w:szCs w:val="22"/>
              </w:rPr>
            </w:pPr>
            <w:r>
              <w:rPr>
                <w:rFonts w:asciiTheme="minorHAnsi" w:hAnsiTheme="minorHAnsi" w:cstheme="minorHAnsi"/>
                <w:b/>
                <w:sz w:val="22"/>
                <w:szCs w:val="22"/>
              </w:rPr>
              <w:t>Existing training or awareness</w:t>
            </w:r>
          </w:p>
        </w:tc>
        <w:tc>
          <w:tcPr>
            <w:tcW w:w="113" w:type="dxa"/>
            <w:tcBorders>
              <w:left w:val="single" w:sz="8" w:space="0" w:color="808080" w:themeColor="background1" w:themeShade="80"/>
              <w:right w:val="single" w:sz="8" w:space="0" w:color="808080" w:themeColor="background1" w:themeShade="80"/>
            </w:tcBorders>
            <w:tcMar>
              <w:left w:w="28" w:type="dxa"/>
              <w:right w:w="28" w:type="dxa"/>
            </w:tcMar>
          </w:tcPr>
          <w:p w14:paraId="4B47C8E8" w14:textId="77777777" w:rsidR="00CA5E40" w:rsidRPr="00405E7B" w:rsidRDefault="00CA5E40">
            <w:pPr>
              <w:rPr>
                <w:rFonts w:asciiTheme="minorHAnsi" w:hAnsiTheme="minorHAnsi" w:cstheme="minorHAnsi"/>
                <w:b/>
                <w:sz w:val="4"/>
                <w:szCs w:val="4"/>
              </w:rPr>
            </w:pPr>
          </w:p>
        </w:tc>
        <w:tc>
          <w:tcPr>
            <w:tcW w:w="963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Mar>
              <w:left w:w="113" w:type="dxa"/>
              <w:right w:w="113" w:type="dxa"/>
            </w:tcMar>
            <w:vAlign w:val="center"/>
          </w:tcPr>
          <w:p w14:paraId="1BF34500" w14:textId="77777777" w:rsidR="00CA5E40" w:rsidRPr="0045174D" w:rsidRDefault="00CA5E40" w:rsidP="0045174D">
            <w:pPr>
              <w:spacing w:before="120" w:after="120"/>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The content of </w:t>
            </w:r>
            <w:r w:rsidRPr="0045174D">
              <w:rPr>
                <w:rFonts w:asciiTheme="minorHAnsi" w:hAnsiTheme="minorHAnsi" w:cstheme="minorHAnsi"/>
                <w:color w:val="808080" w:themeColor="background1" w:themeShade="80"/>
                <w:sz w:val="22"/>
                <w:szCs w:val="22"/>
              </w:rPr>
              <w:t>existing health and safety training and awareness</w:t>
            </w:r>
            <w:r>
              <w:rPr>
                <w:rFonts w:asciiTheme="minorHAnsi" w:hAnsiTheme="minorHAnsi" w:cstheme="minorHAnsi"/>
                <w:color w:val="808080" w:themeColor="background1" w:themeShade="80"/>
                <w:sz w:val="22"/>
                <w:szCs w:val="22"/>
              </w:rPr>
              <w:t xml:space="preserve"> continues or this is</w:t>
            </w:r>
            <w:r w:rsidRPr="0045174D">
              <w:rPr>
                <w:rFonts w:asciiTheme="minorHAnsi" w:hAnsiTheme="minorHAnsi" w:cstheme="minorHAnsi"/>
                <w:color w:val="808080" w:themeColor="background1" w:themeShade="80"/>
                <w:sz w:val="22"/>
                <w:szCs w:val="22"/>
              </w:rPr>
              <w:t xml:space="preserve"> update</w:t>
            </w:r>
            <w:r>
              <w:rPr>
                <w:rFonts w:asciiTheme="minorHAnsi" w:hAnsiTheme="minorHAnsi" w:cstheme="minorHAnsi"/>
                <w:color w:val="808080" w:themeColor="background1" w:themeShade="80"/>
                <w:sz w:val="22"/>
                <w:szCs w:val="22"/>
              </w:rPr>
              <w:t>d</w:t>
            </w:r>
            <w:r w:rsidRPr="0045174D">
              <w:rPr>
                <w:rFonts w:asciiTheme="minorHAnsi" w:hAnsiTheme="minorHAnsi" w:cstheme="minorHAnsi"/>
                <w:color w:val="808080" w:themeColor="background1" w:themeShade="80"/>
                <w:sz w:val="22"/>
                <w:szCs w:val="22"/>
              </w:rPr>
              <w:t xml:space="preserve"> and adapt</w:t>
            </w:r>
            <w:r>
              <w:rPr>
                <w:rFonts w:asciiTheme="minorHAnsi" w:hAnsiTheme="minorHAnsi" w:cstheme="minorHAnsi"/>
                <w:color w:val="808080" w:themeColor="background1" w:themeShade="80"/>
                <w:sz w:val="22"/>
                <w:szCs w:val="22"/>
              </w:rPr>
              <w:t xml:space="preserve">ed to better suit evolving </w:t>
            </w:r>
            <w:r w:rsidRPr="0045174D">
              <w:rPr>
                <w:rFonts w:asciiTheme="minorHAnsi" w:hAnsiTheme="minorHAnsi" w:cstheme="minorHAnsi"/>
                <w:color w:val="808080" w:themeColor="background1" w:themeShade="80"/>
                <w:sz w:val="22"/>
                <w:szCs w:val="22"/>
              </w:rPr>
              <w:t>needs</w:t>
            </w:r>
            <w:r>
              <w:rPr>
                <w:rFonts w:asciiTheme="minorHAnsi" w:hAnsiTheme="minorHAnsi" w:cstheme="minorHAnsi"/>
                <w:color w:val="808080" w:themeColor="background1" w:themeShade="80"/>
                <w:sz w:val="22"/>
                <w:szCs w:val="22"/>
              </w:rPr>
              <w:t xml:space="preserve"> within the academic school or support service.</w:t>
            </w:r>
            <w:r w:rsidRPr="0045174D">
              <w:rPr>
                <w:rFonts w:asciiTheme="minorHAnsi" w:hAnsiTheme="minorHAnsi" w:cstheme="minorHAnsi"/>
                <w:color w:val="808080" w:themeColor="background1" w:themeShade="80"/>
                <w:sz w:val="22"/>
                <w:szCs w:val="22"/>
              </w:rPr>
              <w:t xml:space="preserve">  </w:t>
            </w:r>
          </w:p>
        </w:tc>
      </w:tr>
      <w:tr w:rsidR="00CA5E40" w:rsidRPr="00CA5E40" w14:paraId="581D5D1A" w14:textId="77777777" w:rsidTr="00CA5E40">
        <w:trPr>
          <w:trHeight w:val="113"/>
          <w:jc w:val="center"/>
        </w:trPr>
        <w:tc>
          <w:tcPr>
            <w:tcW w:w="2268" w:type="dxa"/>
            <w:vMerge/>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6A6A6" w:themeFill="background1" w:themeFillShade="A6"/>
            <w:tcMar>
              <w:left w:w="113" w:type="dxa"/>
              <w:right w:w="113" w:type="dxa"/>
            </w:tcMar>
            <w:vAlign w:val="center"/>
          </w:tcPr>
          <w:p w14:paraId="589C49DA" w14:textId="77777777" w:rsidR="00CA5E40" w:rsidRPr="00CA5E40" w:rsidRDefault="00CA5E40" w:rsidP="0004630E">
            <w:pPr>
              <w:jc w:val="center"/>
              <w:rPr>
                <w:rFonts w:asciiTheme="minorHAnsi" w:hAnsiTheme="minorHAnsi" w:cstheme="minorHAnsi"/>
                <w:b/>
                <w:sz w:val="4"/>
                <w:szCs w:val="4"/>
              </w:rPr>
            </w:pPr>
          </w:p>
        </w:tc>
        <w:tc>
          <w:tcPr>
            <w:tcW w:w="113" w:type="dxa"/>
            <w:tcBorders>
              <w:left w:val="single" w:sz="8" w:space="0" w:color="808080" w:themeColor="background1" w:themeShade="80"/>
            </w:tcBorders>
            <w:tcMar>
              <w:left w:w="28" w:type="dxa"/>
              <w:right w:w="28" w:type="dxa"/>
            </w:tcMar>
            <w:vAlign w:val="center"/>
          </w:tcPr>
          <w:p w14:paraId="7ECA1F29" w14:textId="77777777" w:rsidR="00CA5E40" w:rsidRPr="00CA5E40" w:rsidRDefault="00CA5E40" w:rsidP="0004630E">
            <w:pPr>
              <w:jc w:val="center"/>
              <w:rPr>
                <w:rFonts w:asciiTheme="minorHAnsi" w:hAnsiTheme="minorHAnsi" w:cstheme="minorHAnsi"/>
                <w:b/>
                <w:sz w:val="4"/>
                <w:szCs w:val="4"/>
              </w:rPr>
            </w:pPr>
          </w:p>
        </w:tc>
        <w:tc>
          <w:tcPr>
            <w:tcW w:w="2835" w:type="dxa"/>
            <w:tcBorders>
              <w:top w:val="single" w:sz="8" w:space="0" w:color="808080" w:themeColor="background1" w:themeShade="80"/>
              <w:bottom w:val="single" w:sz="8" w:space="0" w:color="808080" w:themeColor="background1" w:themeShade="80"/>
            </w:tcBorders>
            <w:tcMar>
              <w:left w:w="113" w:type="dxa"/>
              <w:right w:w="113" w:type="dxa"/>
            </w:tcMar>
            <w:vAlign w:val="center"/>
          </w:tcPr>
          <w:p w14:paraId="2B1A6879" w14:textId="77777777" w:rsidR="00CA5E40" w:rsidRPr="00CA5E40" w:rsidRDefault="00CA5E40" w:rsidP="0004630E">
            <w:pPr>
              <w:jc w:val="center"/>
              <w:rPr>
                <w:rFonts w:asciiTheme="minorHAnsi" w:hAnsiTheme="minorHAnsi" w:cstheme="minorHAnsi"/>
                <w:b/>
                <w:sz w:val="4"/>
                <w:szCs w:val="4"/>
              </w:rPr>
            </w:pPr>
          </w:p>
        </w:tc>
        <w:tc>
          <w:tcPr>
            <w:tcW w:w="113" w:type="dxa"/>
            <w:tcMar>
              <w:left w:w="28" w:type="dxa"/>
              <w:right w:w="28" w:type="dxa"/>
            </w:tcMar>
          </w:tcPr>
          <w:p w14:paraId="2F26B81C" w14:textId="77777777" w:rsidR="00CA5E40" w:rsidRPr="00CA5E40" w:rsidRDefault="00CA5E40">
            <w:pPr>
              <w:rPr>
                <w:rFonts w:asciiTheme="minorHAnsi" w:hAnsiTheme="minorHAnsi" w:cstheme="minorHAnsi"/>
                <w:b/>
                <w:sz w:val="4"/>
                <w:szCs w:val="4"/>
              </w:rPr>
            </w:pPr>
          </w:p>
        </w:tc>
        <w:tc>
          <w:tcPr>
            <w:tcW w:w="9639" w:type="dxa"/>
            <w:tcBorders>
              <w:top w:val="single" w:sz="8" w:space="0" w:color="808080" w:themeColor="background1" w:themeShade="80"/>
              <w:bottom w:val="single" w:sz="8" w:space="0" w:color="808080" w:themeColor="background1" w:themeShade="80"/>
              <w:right w:val="nil"/>
            </w:tcBorders>
            <w:tcMar>
              <w:left w:w="113" w:type="dxa"/>
              <w:right w:w="113" w:type="dxa"/>
            </w:tcMar>
            <w:vAlign w:val="center"/>
          </w:tcPr>
          <w:p w14:paraId="7B71CEF4" w14:textId="77777777" w:rsidR="00CA5E40" w:rsidRPr="00CA5E40" w:rsidRDefault="00CA5E40" w:rsidP="0004630E">
            <w:pPr>
              <w:rPr>
                <w:rFonts w:asciiTheme="minorHAnsi" w:hAnsiTheme="minorHAnsi" w:cstheme="minorHAnsi"/>
                <w:sz w:val="4"/>
                <w:szCs w:val="4"/>
              </w:rPr>
            </w:pPr>
          </w:p>
        </w:tc>
      </w:tr>
      <w:tr w:rsidR="00CA5E40" w:rsidRPr="00896CAF" w14:paraId="0056422C" w14:textId="77777777" w:rsidTr="00CA5E40">
        <w:trPr>
          <w:jc w:val="center"/>
        </w:trPr>
        <w:tc>
          <w:tcPr>
            <w:tcW w:w="2268" w:type="dxa"/>
            <w:vMerge/>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6A6A6" w:themeFill="background1" w:themeFillShade="A6"/>
            <w:tcMar>
              <w:left w:w="113" w:type="dxa"/>
              <w:right w:w="113" w:type="dxa"/>
            </w:tcMar>
            <w:vAlign w:val="center"/>
          </w:tcPr>
          <w:p w14:paraId="79898F06" w14:textId="77777777" w:rsidR="00CA5E40" w:rsidRPr="0004630E" w:rsidRDefault="00CA5E40" w:rsidP="0004630E">
            <w:pPr>
              <w:jc w:val="center"/>
              <w:rPr>
                <w:rFonts w:asciiTheme="minorHAnsi" w:hAnsiTheme="minorHAnsi" w:cstheme="minorHAnsi"/>
                <w:b/>
                <w:sz w:val="22"/>
                <w:szCs w:val="22"/>
              </w:rPr>
            </w:pPr>
          </w:p>
        </w:tc>
        <w:tc>
          <w:tcPr>
            <w:tcW w:w="113" w:type="dxa"/>
            <w:tcBorders>
              <w:left w:val="single" w:sz="8" w:space="0" w:color="808080" w:themeColor="background1" w:themeShade="80"/>
              <w:right w:val="single" w:sz="8" w:space="0" w:color="808080" w:themeColor="background1" w:themeShade="80"/>
            </w:tcBorders>
            <w:tcMar>
              <w:left w:w="28" w:type="dxa"/>
              <w:right w:w="28" w:type="dxa"/>
            </w:tcMar>
            <w:vAlign w:val="center"/>
          </w:tcPr>
          <w:p w14:paraId="2D40DE8E" w14:textId="77777777" w:rsidR="00CA5E40" w:rsidRPr="0004630E" w:rsidRDefault="00CA5E40" w:rsidP="0004630E">
            <w:pPr>
              <w:jc w:val="center"/>
              <w:rPr>
                <w:rFonts w:asciiTheme="minorHAnsi" w:hAnsiTheme="minorHAnsi" w:cstheme="minorHAnsi"/>
                <w:b/>
                <w:sz w:val="22"/>
                <w:szCs w:val="22"/>
              </w:rPr>
            </w:pP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tcMar>
              <w:left w:w="113" w:type="dxa"/>
              <w:right w:w="113" w:type="dxa"/>
            </w:tcMar>
            <w:vAlign w:val="center"/>
          </w:tcPr>
          <w:p w14:paraId="2CA6AD5A" w14:textId="77777777" w:rsidR="00CA5E40" w:rsidRPr="0004630E" w:rsidRDefault="00CA5E40" w:rsidP="0004630E">
            <w:pPr>
              <w:jc w:val="center"/>
              <w:rPr>
                <w:rFonts w:asciiTheme="minorHAnsi" w:hAnsiTheme="minorHAnsi" w:cstheme="minorHAnsi"/>
                <w:b/>
                <w:sz w:val="22"/>
                <w:szCs w:val="22"/>
              </w:rPr>
            </w:pPr>
            <w:r>
              <w:rPr>
                <w:rFonts w:asciiTheme="minorHAnsi" w:hAnsiTheme="minorHAnsi" w:cstheme="minorHAnsi"/>
                <w:b/>
                <w:sz w:val="22"/>
                <w:szCs w:val="22"/>
              </w:rPr>
              <w:t>New training or awareness</w:t>
            </w:r>
          </w:p>
        </w:tc>
        <w:tc>
          <w:tcPr>
            <w:tcW w:w="113" w:type="dxa"/>
            <w:tcBorders>
              <w:left w:val="single" w:sz="8" w:space="0" w:color="808080" w:themeColor="background1" w:themeShade="80"/>
              <w:right w:val="single" w:sz="8" w:space="0" w:color="808080" w:themeColor="background1" w:themeShade="80"/>
            </w:tcBorders>
            <w:tcMar>
              <w:left w:w="28" w:type="dxa"/>
              <w:right w:w="28" w:type="dxa"/>
            </w:tcMar>
          </w:tcPr>
          <w:p w14:paraId="11551F47" w14:textId="77777777" w:rsidR="00CA5E40" w:rsidRPr="00405E7B" w:rsidRDefault="00CA5E40">
            <w:pPr>
              <w:rPr>
                <w:rFonts w:asciiTheme="minorHAnsi" w:hAnsiTheme="minorHAnsi" w:cstheme="minorHAnsi"/>
                <w:b/>
                <w:sz w:val="4"/>
                <w:szCs w:val="4"/>
              </w:rPr>
            </w:pPr>
          </w:p>
        </w:tc>
        <w:tc>
          <w:tcPr>
            <w:tcW w:w="963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Mar>
              <w:left w:w="113" w:type="dxa"/>
              <w:right w:w="113" w:type="dxa"/>
            </w:tcMar>
            <w:vAlign w:val="center"/>
          </w:tcPr>
          <w:p w14:paraId="099DA882" w14:textId="77777777" w:rsidR="00CA5E40" w:rsidRPr="0045174D" w:rsidRDefault="00CA5E40" w:rsidP="0045174D">
            <w:pPr>
              <w:spacing w:before="120" w:after="120"/>
              <w:rPr>
                <w:rFonts w:asciiTheme="minorHAnsi" w:hAnsiTheme="minorHAnsi" w:cstheme="minorHAnsi"/>
                <w:color w:val="808080" w:themeColor="background1" w:themeShade="80"/>
                <w:sz w:val="22"/>
                <w:szCs w:val="22"/>
              </w:rPr>
            </w:pPr>
            <w:r w:rsidRPr="0045174D">
              <w:rPr>
                <w:rFonts w:asciiTheme="minorHAnsi" w:hAnsiTheme="minorHAnsi" w:cstheme="minorHAnsi"/>
                <w:color w:val="808080" w:themeColor="background1" w:themeShade="80"/>
                <w:sz w:val="22"/>
                <w:szCs w:val="22"/>
              </w:rPr>
              <w:t xml:space="preserve">New areas of training or awareness, whether </w:t>
            </w:r>
            <w:r>
              <w:rPr>
                <w:rFonts w:asciiTheme="minorHAnsi" w:hAnsiTheme="minorHAnsi" w:cstheme="minorHAnsi"/>
                <w:color w:val="808080" w:themeColor="background1" w:themeShade="80"/>
                <w:sz w:val="22"/>
                <w:szCs w:val="22"/>
              </w:rPr>
              <w:t xml:space="preserve">its </w:t>
            </w:r>
            <w:r w:rsidRPr="0045174D">
              <w:rPr>
                <w:rFonts w:asciiTheme="minorHAnsi" w:hAnsiTheme="minorHAnsi" w:cstheme="minorHAnsi"/>
                <w:color w:val="808080" w:themeColor="background1" w:themeShade="80"/>
                <w:sz w:val="22"/>
                <w:szCs w:val="22"/>
              </w:rPr>
              <w:t xml:space="preserve">generic topics or content and delivery </w:t>
            </w:r>
            <w:r>
              <w:rPr>
                <w:rFonts w:asciiTheme="minorHAnsi" w:hAnsiTheme="minorHAnsi" w:cstheme="minorHAnsi"/>
                <w:color w:val="808080" w:themeColor="background1" w:themeShade="80"/>
                <w:sz w:val="22"/>
                <w:szCs w:val="22"/>
              </w:rPr>
              <w:t xml:space="preserve">that is </w:t>
            </w:r>
            <w:r w:rsidRPr="0045174D">
              <w:rPr>
                <w:rFonts w:asciiTheme="minorHAnsi" w:hAnsiTheme="minorHAnsi" w:cstheme="minorHAnsi"/>
                <w:color w:val="808080" w:themeColor="background1" w:themeShade="80"/>
                <w:sz w:val="22"/>
                <w:szCs w:val="22"/>
              </w:rPr>
              <w:t>better suited to specific areas of risk</w:t>
            </w:r>
            <w:r>
              <w:rPr>
                <w:rFonts w:asciiTheme="minorHAnsi" w:hAnsiTheme="minorHAnsi" w:cstheme="minorHAnsi"/>
                <w:color w:val="808080" w:themeColor="background1" w:themeShade="80"/>
                <w:sz w:val="22"/>
                <w:szCs w:val="22"/>
              </w:rPr>
              <w:t xml:space="preserve"> within the academic school or support service</w:t>
            </w:r>
            <w:r w:rsidRPr="0045174D">
              <w:rPr>
                <w:rFonts w:asciiTheme="minorHAnsi" w:hAnsiTheme="minorHAnsi" w:cstheme="minorHAnsi"/>
                <w:color w:val="808080" w:themeColor="background1" w:themeShade="80"/>
                <w:sz w:val="22"/>
                <w:szCs w:val="22"/>
              </w:rPr>
              <w:t>, may arise from review mechanisms</w:t>
            </w:r>
            <w:r>
              <w:rPr>
                <w:rFonts w:asciiTheme="minorHAnsi" w:hAnsiTheme="minorHAnsi" w:cstheme="minorHAnsi"/>
                <w:color w:val="808080" w:themeColor="background1" w:themeShade="80"/>
                <w:sz w:val="22"/>
                <w:szCs w:val="22"/>
              </w:rPr>
              <w:t>.</w:t>
            </w:r>
            <w:r w:rsidRPr="0045174D">
              <w:rPr>
                <w:rFonts w:asciiTheme="minorHAnsi" w:hAnsiTheme="minorHAnsi" w:cstheme="minorHAnsi"/>
                <w:color w:val="808080" w:themeColor="background1" w:themeShade="80"/>
                <w:sz w:val="22"/>
                <w:szCs w:val="22"/>
              </w:rPr>
              <w:t xml:space="preserve">  </w:t>
            </w:r>
          </w:p>
        </w:tc>
      </w:tr>
      <w:tr w:rsidR="00CA5E40" w:rsidRPr="00CA5E40" w14:paraId="195A168C" w14:textId="77777777" w:rsidTr="00CA5E40">
        <w:trPr>
          <w:trHeight w:val="113"/>
          <w:jc w:val="center"/>
        </w:trPr>
        <w:tc>
          <w:tcPr>
            <w:tcW w:w="2268" w:type="dxa"/>
            <w:vMerge/>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6A6A6" w:themeFill="background1" w:themeFillShade="A6"/>
            <w:tcMar>
              <w:left w:w="113" w:type="dxa"/>
              <w:right w:w="113" w:type="dxa"/>
            </w:tcMar>
            <w:vAlign w:val="center"/>
          </w:tcPr>
          <w:p w14:paraId="08353548" w14:textId="77777777" w:rsidR="00CA5E40" w:rsidRPr="00CA5E40" w:rsidRDefault="00CA5E40" w:rsidP="0004630E">
            <w:pPr>
              <w:jc w:val="center"/>
              <w:rPr>
                <w:rFonts w:asciiTheme="minorHAnsi" w:hAnsiTheme="minorHAnsi" w:cstheme="minorHAnsi"/>
                <w:b/>
                <w:sz w:val="4"/>
                <w:szCs w:val="4"/>
              </w:rPr>
            </w:pPr>
          </w:p>
        </w:tc>
        <w:tc>
          <w:tcPr>
            <w:tcW w:w="113" w:type="dxa"/>
            <w:tcBorders>
              <w:left w:val="single" w:sz="8" w:space="0" w:color="808080" w:themeColor="background1" w:themeShade="80"/>
            </w:tcBorders>
            <w:tcMar>
              <w:left w:w="28" w:type="dxa"/>
              <w:right w:w="28" w:type="dxa"/>
            </w:tcMar>
            <w:vAlign w:val="center"/>
          </w:tcPr>
          <w:p w14:paraId="7C49AD79" w14:textId="77777777" w:rsidR="00CA5E40" w:rsidRPr="00CA5E40" w:rsidRDefault="00CA5E40" w:rsidP="0004630E">
            <w:pPr>
              <w:jc w:val="center"/>
              <w:rPr>
                <w:rFonts w:asciiTheme="minorHAnsi" w:hAnsiTheme="minorHAnsi" w:cstheme="minorHAnsi"/>
                <w:b/>
                <w:sz w:val="4"/>
                <w:szCs w:val="4"/>
              </w:rPr>
            </w:pPr>
          </w:p>
        </w:tc>
        <w:tc>
          <w:tcPr>
            <w:tcW w:w="2835" w:type="dxa"/>
            <w:tcBorders>
              <w:top w:val="single" w:sz="8" w:space="0" w:color="808080" w:themeColor="background1" w:themeShade="80"/>
              <w:bottom w:val="single" w:sz="8" w:space="0" w:color="808080" w:themeColor="background1" w:themeShade="80"/>
            </w:tcBorders>
            <w:tcMar>
              <w:left w:w="113" w:type="dxa"/>
              <w:right w:w="113" w:type="dxa"/>
            </w:tcMar>
            <w:vAlign w:val="center"/>
          </w:tcPr>
          <w:p w14:paraId="3190EA84" w14:textId="77777777" w:rsidR="00CA5E40" w:rsidRPr="00CA5E40" w:rsidRDefault="00CA5E40" w:rsidP="0004630E">
            <w:pPr>
              <w:jc w:val="center"/>
              <w:rPr>
                <w:rFonts w:asciiTheme="minorHAnsi" w:hAnsiTheme="minorHAnsi" w:cstheme="minorHAnsi"/>
                <w:b/>
                <w:sz w:val="4"/>
                <w:szCs w:val="4"/>
              </w:rPr>
            </w:pPr>
          </w:p>
        </w:tc>
        <w:tc>
          <w:tcPr>
            <w:tcW w:w="113" w:type="dxa"/>
            <w:tcMar>
              <w:left w:w="28" w:type="dxa"/>
              <w:right w:w="28" w:type="dxa"/>
            </w:tcMar>
          </w:tcPr>
          <w:p w14:paraId="1F81A658" w14:textId="77777777" w:rsidR="00CA5E40" w:rsidRPr="00CA5E40" w:rsidRDefault="00CA5E40">
            <w:pPr>
              <w:rPr>
                <w:rFonts w:asciiTheme="minorHAnsi" w:hAnsiTheme="minorHAnsi" w:cstheme="minorHAnsi"/>
                <w:b/>
                <w:sz w:val="4"/>
                <w:szCs w:val="4"/>
              </w:rPr>
            </w:pPr>
          </w:p>
        </w:tc>
        <w:tc>
          <w:tcPr>
            <w:tcW w:w="9639" w:type="dxa"/>
            <w:tcBorders>
              <w:top w:val="single" w:sz="8" w:space="0" w:color="808080" w:themeColor="background1" w:themeShade="80"/>
              <w:bottom w:val="single" w:sz="8" w:space="0" w:color="808080" w:themeColor="background1" w:themeShade="80"/>
              <w:right w:val="nil"/>
            </w:tcBorders>
            <w:tcMar>
              <w:left w:w="113" w:type="dxa"/>
              <w:right w:w="113" w:type="dxa"/>
            </w:tcMar>
            <w:vAlign w:val="center"/>
          </w:tcPr>
          <w:p w14:paraId="4BD73005" w14:textId="77777777" w:rsidR="00CA5E40" w:rsidRPr="00CA5E40" w:rsidRDefault="00CA5E40" w:rsidP="0004630E">
            <w:pPr>
              <w:rPr>
                <w:rFonts w:asciiTheme="minorHAnsi" w:hAnsiTheme="minorHAnsi" w:cstheme="minorHAnsi"/>
                <w:sz w:val="4"/>
                <w:szCs w:val="4"/>
              </w:rPr>
            </w:pPr>
          </w:p>
        </w:tc>
      </w:tr>
      <w:tr w:rsidR="00CA5E40" w:rsidRPr="00896CAF" w14:paraId="63AF9437" w14:textId="77777777" w:rsidTr="00CA5E40">
        <w:trPr>
          <w:jc w:val="center"/>
        </w:trPr>
        <w:tc>
          <w:tcPr>
            <w:tcW w:w="2268" w:type="dxa"/>
            <w:vMerge/>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6A6A6" w:themeFill="background1" w:themeFillShade="A6"/>
            <w:tcMar>
              <w:left w:w="113" w:type="dxa"/>
              <w:right w:w="113" w:type="dxa"/>
            </w:tcMar>
            <w:vAlign w:val="center"/>
          </w:tcPr>
          <w:p w14:paraId="301FAD76" w14:textId="77777777" w:rsidR="00CA5E40" w:rsidRPr="0004630E" w:rsidRDefault="00CA5E40" w:rsidP="0004630E">
            <w:pPr>
              <w:jc w:val="center"/>
              <w:rPr>
                <w:rFonts w:asciiTheme="minorHAnsi" w:hAnsiTheme="minorHAnsi" w:cstheme="minorHAnsi"/>
                <w:b/>
                <w:sz w:val="22"/>
                <w:szCs w:val="22"/>
              </w:rPr>
            </w:pPr>
          </w:p>
        </w:tc>
        <w:tc>
          <w:tcPr>
            <w:tcW w:w="113" w:type="dxa"/>
            <w:tcBorders>
              <w:left w:val="single" w:sz="8" w:space="0" w:color="808080" w:themeColor="background1" w:themeShade="80"/>
              <w:right w:val="single" w:sz="8" w:space="0" w:color="808080" w:themeColor="background1" w:themeShade="80"/>
            </w:tcBorders>
            <w:tcMar>
              <w:left w:w="28" w:type="dxa"/>
              <w:right w:w="28" w:type="dxa"/>
            </w:tcMar>
            <w:vAlign w:val="center"/>
          </w:tcPr>
          <w:p w14:paraId="4A4E4EF9" w14:textId="77777777" w:rsidR="00CA5E40" w:rsidRPr="0004630E" w:rsidRDefault="00CA5E40" w:rsidP="0004630E">
            <w:pPr>
              <w:jc w:val="center"/>
              <w:rPr>
                <w:rFonts w:asciiTheme="minorHAnsi" w:hAnsiTheme="minorHAnsi" w:cstheme="minorHAnsi"/>
                <w:b/>
                <w:sz w:val="22"/>
                <w:szCs w:val="22"/>
              </w:rPr>
            </w:pP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tcMar>
              <w:left w:w="113" w:type="dxa"/>
              <w:right w:w="113" w:type="dxa"/>
            </w:tcMar>
            <w:vAlign w:val="center"/>
          </w:tcPr>
          <w:p w14:paraId="39388EC2" w14:textId="77777777" w:rsidR="00CA5E40" w:rsidRPr="0004630E" w:rsidRDefault="00CA5E40" w:rsidP="0004630E">
            <w:pPr>
              <w:jc w:val="center"/>
              <w:rPr>
                <w:rFonts w:asciiTheme="minorHAnsi" w:hAnsiTheme="minorHAnsi" w:cstheme="minorHAnsi"/>
                <w:b/>
                <w:sz w:val="22"/>
                <w:szCs w:val="22"/>
              </w:rPr>
            </w:pPr>
            <w:r>
              <w:rPr>
                <w:rFonts w:asciiTheme="minorHAnsi" w:hAnsiTheme="minorHAnsi" w:cstheme="minorHAnsi"/>
                <w:b/>
                <w:sz w:val="22"/>
                <w:szCs w:val="22"/>
              </w:rPr>
              <w:t>Training or awareness participants</w:t>
            </w:r>
          </w:p>
        </w:tc>
        <w:tc>
          <w:tcPr>
            <w:tcW w:w="113" w:type="dxa"/>
            <w:tcBorders>
              <w:left w:val="single" w:sz="8" w:space="0" w:color="808080" w:themeColor="background1" w:themeShade="80"/>
              <w:right w:val="single" w:sz="8" w:space="0" w:color="808080" w:themeColor="background1" w:themeShade="80"/>
            </w:tcBorders>
            <w:tcMar>
              <w:left w:w="28" w:type="dxa"/>
              <w:right w:w="28" w:type="dxa"/>
            </w:tcMar>
          </w:tcPr>
          <w:p w14:paraId="49C97C52" w14:textId="77777777" w:rsidR="00CA5E40" w:rsidRPr="00405E7B" w:rsidRDefault="00CA5E40">
            <w:pPr>
              <w:rPr>
                <w:rFonts w:asciiTheme="minorHAnsi" w:hAnsiTheme="minorHAnsi" w:cstheme="minorHAnsi"/>
                <w:b/>
                <w:sz w:val="4"/>
                <w:szCs w:val="4"/>
              </w:rPr>
            </w:pPr>
          </w:p>
        </w:tc>
        <w:tc>
          <w:tcPr>
            <w:tcW w:w="963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Mar>
              <w:left w:w="113" w:type="dxa"/>
              <w:right w:w="113" w:type="dxa"/>
            </w:tcMar>
            <w:vAlign w:val="center"/>
          </w:tcPr>
          <w:p w14:paraId="51B33971" w14:textId="77777777" w:rsidR="00CA5E40" w:rsidRPr="0045174D" w:rsidRDefault="00CA5E40" w:rsidP="0045174D">
            <w:pPr>
              <w:spacing w:before="120" w:after="120"/>
              <w:rPr>
                <w:rFonts w:asciiTheme="minorHAnsi" w:hAnsiTheme="minorHAnsi" w:cstheme="minorHAnsi"/>
                <w:color w:val="808080" w:themeColor="background1" w:themeShade="80"/>
                <w:sz w:val="22"/>
                <w:szCs w:val="22"/>
              </w:rPr>
            </w:pPr>
            <w:r w:rsidRPr="0045174D">
              <w:rPr>
                <w:rFonts w:asciiTheme="minorHAnsi" w:hAnsiTheme="minorHAnsi" w:cstheme="minorHAnsi"/>
                <w:color w:val="808080" w:themeColor="background1" w:themeShade="80"/>
                <w:sz w:val="22"/>
                <w:szCs w:val="22"/>
              </w:rPr>
              <w:t>New groups of participants may be identified or increased participation</w:t>
            </w:r>
            <w:r>
              <w:rPr>
                <w:rFonts w:asciiTheme="minorHAnsi" w:hAnsiTheme="minorHAnsi" w:cstheme="minorHAnsi"/>
                <w:color w:val="808080" w:themeColor="background1" w:themeShade="80"/>
                <w:sz w:val="22"/>
                <w:szCs w:val="22"/>
              </w:rPr>
              <w:t xml:space="preserve"> is required by </w:t>
            </w:r>
            <w:r w:rsidRPr="0045174D">
              <w:rPr>
                <w:rFonts w:asciiTheme="minorHAnsi" w:hAnsiTheme="minorHAnsi" w:cstheme="minorHAnsi"/>
                <w:color w:val="808080" w:themeColor="background1" w:themeShade="80"/>
                <w:sz w:val="22"/>
                <w:szCs w:val="22"/>
              </w:rPr>
              <w:t>existing groups</w:t>
            </w:r>
            <w:r>
              <w:rPr>
                <w:rFonts w:asciiTheme="minorHAnsi" w:hAnsiTheme="minorHAnsi" w:cstheme="minorHAnsi"/>
                <w:color w:val="808080" w:themeColor="background1" w:themeShade="80"/>
                <w:sz w:val="22"/>
                <w:szCs w:val="22"/>
              </w:rPr>
              <w:t>, achieved</w:t>
            </w:r>
            <w:r w:rsidRPr="0045174D">
              <w:rPr>
                <w:rFonts w:asciiTheme="minorHAnsi" w:hAnsiTheme="minorHAnsi" w:cstheme="minorHAnsi"/>
                <w:color w:val="808080" w:themeColor="background1" w:themeShade="80"/>
                <w:sz w:val="22"/>
                <w:szCs w:val="22"/>
              </w:rPr>
              <w:t xml:space="preserve"> t</w:t>
            </w:r>
            <w:r>
              <w:rPr>
                <w:rFonts w:asciiTheme="minorHAnsi" w:hAnsiTheme="minorHAnsi" w:cstheme="minorHAnsi"/>
                <w:color w:val="808080" w:themeColor="background1" w:themeShade="80"/>
                <w:sz w:val="22"/>
                <w:szCs w:val="22"/>
              </w:rPr>
              <w:t xml:space="preserve">hrough greater encouragement, </w:t>
            </w:r>
            <w:r w:rsidRPr="0045174D">
              <w:rPr>
                <w:rFonts w:asciiTheme="minorHAnsi" w:hAnsiTheme="minorHAnsi" w:cstheme="minorHAnsi"/>
                <w:color w:val="808080" w:themeColor="background1" w:themeShade="80"/>
                <w:sz w:val="22"/>
                <w:szCs w:val="22"/>
              </w:rPr>
              <w:t>estab</w:t>
            </w:r>
            <w:r>
              <w:rPr>
                <w:rFonts w:asciiTheme="minorHAnsi" w:hAnsiTheme="minorHAnsi" w:cstheme="minorHAnsi"/>
                <w:color w:val="808080" w:themeColor="background1" w:themeShade="80"/>
                <w:sz w:val="22"/>
                <w:szCs w:val="22"/>
              </w:rPr>
              <w:t xml:space="preserve">lishing mandatory attendance, </w:t>
            </w:r>
            <w:r w:rsidRPr="0045174D">
              <w:rPr>
                <w:rFonts w:asciiTheme="minorHAnsi" w:hAnsiTheme="minorHAnsi" w:cstheme="minorHAnsi"/>
                <w:color w:val="808080" w:themeColor="background1" w:themeShade="80"/>
                <w:sz w:val="22"/>
                <w:szCs w:val="22"/>
              </w:rPr>
              <w:t>completion deadlines</w:t>
            </w:r>
            <w:r>
              <w:rPr>
                <w:rFonts w:asciiTheme="minorHAnsi" w:hAnsiTheme="minorHAnsi" w:cstheme="minorHAnsi"/>
                <w:color w:val="808080" w:themeColor="background1" w:themeShade="80"/>
                <w:sz w:val="22"/>
                <w:szCs w:val="22"/>
              </w:rPr>
              <w:t xml:space="preserve"> etc.</w:t>
            </w:r>
            <w:r w:rsidRPr="0045174D">
              <w:rPr>
                <w:rFonts w:asciiTheme="minorHAnsi" w:hAnsiTheme="minorHAnsi" w:cstheme="minorHAnsi"/>
                <w:color w:val="808080" w:themeColor="background1" w:themeShade="80"/>
                <w:sz w:val="22"/>
                <w:szCs w:val="22"/>
              </w:rPr>
              <w:t xml:space="preserve">    </w:t>
            </w:r>
          </w:p>
        </w:tc>
      </w:tr>
      <w:tr w:rsidR="00CA5E40" w:rsidRPr="00CA5E40" w14:paraId="5BDB418A" w14:textId="77777777" w:rsidTr="00CA5E40">
        <w:trPr>
          <w:trHeight w:val="113"/>
          <w:jc w:val="center"/>
        </w:trPr>
        <w:tc>
          <w:tcPr>
            <w:tcW w:w="2268" w:type="dxa"/>
            <w:vMerge/>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6A6A6" w:themeFill="background1" w:themeFillShade="A6"/>
            <w:tcMar>
              <w:left w:w="113" w:type="dxa"/>
              <w:right w:w="113" w:type="dxa"/>
            </w:tcMar>
            <w:vAlign w:val="center"/>
          </w:tcPr>
          <w:p w14:paraId="61D5FEF6" w14:textId="77777777" w:rsidR="00CA5E40" w:rsidRPr="00CA5E40" w:rsidRDefault="00CA5E40" w:rsidP="0004630E">
            <w:pPr>
              <w:jc w:val="center"/>
              <w:rPr>
                <w:rFonts w:asciiTheme="minorHAnsi" w:hAnsiTheme="minorHAnsi" w:cstheme="minorHAnsi"/>
                <w:b/>
                <w:sz w:val="4"/>
                <w:szCs w:val="4"/>
              </w:rPr>
            </w:pPr>
          </w:p>
        </w:tc>
        <w:tc>
          <w:tcPr>
            <w:tcW w:w="113" w:type="dxa"/>
            <w:tcBorders>
              <w:left w:val="single" w:sz="8" w:space="0" w:color="808080" w:themeColor="background1" w:themeShade="80"/>
            </w:tcBorders>
            <w:tcMar>
              <w:left w:w="28" w:type="dxa"/>
              <w:right w:w="28" w:type="dxa"/>
            </w:tcMar>
            <w:vAlign w:val="center"/>
          </w:tcPr>
          <w:p w14:paraId="69A2FC4E" w14:textId="77777777" w:rsidR="00CA5E40" w:rsidRPr="00CA5E40" w:rsidRDefault="00CA5E40" w:rsidP="0004630E">
            <w:pPr>
              <w:jc w:val="center"/>
              <w:rPr>
                <w:rFonts w:asciiTheme="minorHAnsi" w:hAnsiTheme="minorHAnsi" w:cstheme="minorHAnsi"/>
                <w:b/>
                <w:sz w:val="4"/>
                <w:szCs w:val="4"/>
              </w:rPr>
            </w:pPr>
          </w:p>
        </w:tc>
        <w:tc>
          <w:tcPr>
            <w:tcW w:w="2835" w:type="dxa"/>
            <w:tcBorders>
              <w:top w:val="single" w:sz="8" w:space="0" w:color="808080" w:themeColor="background1" w:themeShade="80"/>
              <w:bottom w:val="single" w:sz="8" w:space="0" w:color="808080" w:themeColor="background1" w:themeShade="80"/>
            </w:tcBorders>
            <w:tcMar>
              <w:left w:w="113" w:type="dxa"/>
              <w:right w:w="113" w:type="dxa"/>
            </w:tcMar>
            <w:vAlign w:val="center"/>
          </w:tcPr>
          <w:p w14:paraId="2CB62D7B" w14:textId="77777777" w:rsidR="00CA5E40" w:rsidRPr="00CA5E40" w:rsidRDefault="00CA5E40" w:rsidP="0004630E">
            <w:pPr>
              <w:jc w:val="center"/>
              <w:rPr>
                <w:rFonts w:asciiTheme="minorHAnsi" w:hAnsiTheme="minorHAnsi" w:cstheme="minorHAnsi"/>
                <w:b/>
                <w:sz w:val="4"/>
                <w:szCs w:val="4"/>
              </w:rPr>
            </w:pPr>
          </w:p>
        </w:tc>
        <w:tc>
          <w:tcPr>
            <w:tcW w:w="113" w:type="dxa"/>
            <w:tcMar>
              <w:left w:w="28" w:type="dxa"/>
              <w:right w:w="28" w:type="dxa"/>
            </w:tcMar>
          </w:tcPr>
          <w:p w14:paraId="63FB85CC" w14:textId="77777777" w:rsidR="00CA5E40" w:rsidRPr="00CA5E40" w:rsidRDefault="00CA5E40">
            <w:pPr>
              <w:rPr>
                <w:rFonts w:asciiTheme="minorHAnsi" w:hAnsiTheme="minorHAnsi" w:cstheme="minorHAnsi"/>
                <w:b/>
                <w:sz w:val="4"/>
                <w:szCs w:val="4"/>
              </w:rPr>
            </w:pPr>
          </w:p>
        </w:tc>
        <w:tc>
          <w:tcPr>
            <w:tcW w:w="9639" w:type="dxa"/>
            <w:tcBorders>
              <w:top w:val="single" w:sz="8" w:space="0" w:color="808080" w:themeColor="background1" w:themeShade="80"/>
              <w:bottom w:val="single" w:sz="8" w:space="0" w:color="808080" w:themeColor="background1" w:themeShade="80"/>
              <w:right w:val="nil"/>
            </w:tcBorders>
            <w:tcMar>
              <w:left w:w="113" w:type="dxa"/>
              <w:right w:w="113" w:type="dxa"/>
            </w:tcMar>
            <w:vAlign w:val="center"/>
          </w:tcPr>
          <w:p w14:paraId="4348D334" w14:textId="77777777" w:rsidR="00CA5E40" w:rsidRPr="00CA5E40" w:rsidRDefault="00CA5E40" w:rsidP="0004630E">
            <w:pPr>
              <w:rPr>
                <w:rFonts w:asciiTheme="minorHAnsi" w:hAnsiTheme="minorHAnsi" w:cstheme="minorHAnsi"/>
                <w:sz w:val="4"/>
                <w:szCs w:val="4"/>
              </w:rPr>
            </w:pPr>
          </w:p>
        </w:tc>
      </w:tr>
      <w:tr w:rsidR="00CA5E40" w:rsidRPr="00896CAF" w14:paraId="4AE64880" w14:textId="77777777" w:rsidTr="00CA5E40">
        <w:trPr>
          <w:jc w:val="center"/>
        </w:trPr>
        <w:tc>
          <w:tcPr>
            <w:tcW w:w="2268" w:type="dxa"/>
            <w:vMerge/>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6A6A6" w:themeFill="background1" w:themeFillShade="A6"/>
            <w:tcMar>
              <w:left w:w="113" w:type="dxa"/>
              <w:right w:w="113" w:type="dxa"/>
            </w:tcMar>
            <w:vAlign w:val="center"/>
          </w:tcPr>
          <w:p w14:paraId="056E2833" w14:textId="77777777" w:rsidR="00CA5E40" w:rsidRPr="0004630E" w:rsidRDefault="00CA5E40" w:rsidP="0004630E">
            <w:pPr>
              <w:jc w:val="center"/>
              <w:rPr>
                <w:rFonts w:asciiTheme="minorHAnsi" w:hAnsiTheme="minorHAnsi" w:cstheme="minorHAnsi"/>
                <w:b/>
                <w:sz w:val="22"/>
                <w:szCs w:val="22"/>
              </w:rPr>
            </w:pPr>
          </w:p>
        </w:tc>
        <w:tc>
          <w:tcPr>
            <w:tcW w:w="113" w:type="dxa"/>
            <w:tcBorders>
              <w:left w:val="single" w:sz="8" w:space="0" w:color="808080" w:themeColor="background1" w:themeShade="80"/>
              <w:right w:val="single" w:sz="8" w:space="0" w:color="808080" w:themeColor="background1" w:themeShade="80"/>
            </w:tcBorders>
            <w:tcMar>
              <w:left w:w="28" w:type="dxa"/>
              <w:right w:w="28" w:type="dxa"/>
            </w:tcMar>
            <w:vAlign w:val="center"/>
          </w:tcPr>
          <w:p w14:paraId="6E08D091" w14:textId="77777777" w:rsidR="00CA5E40" w:rsidRPr="0004630E" w:rsidRDefault="00CA5E40" w:rsidP="0004630E">
            <w:pPr>
              <w:jc w:val="center"/>
              <w:rPr>
                <w:rFonts w:asciiTheme="minorHAnsi" w:hAnsiTheme="minorHAnsi" w:cstheme="minorHAnsi"/>
                <w:b/>
                <w:sz w:val="22"/>
                <w:szCs w:val="22"/>
              </w:rPr>
            </w:pP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tcMar>
              <w:left w:w="113" w:type="dxa"/>
              <w:right w:w="113" w:type="dxa"/>
            </w:tcMar>
            <w:vAlign w:val="center"/>
          </w:tcPr>
          <w:p w14:paraId="633632AD" w14:textId="77777777" w:rsidR="00CA5E40" w:rsidRPr="0004630E" w:rsidRDefault="00CA5E40" w:rsidP="0004630E">
            <w:pPr>
              <w:jc w:val="center"/>
              <w:rPr>
                <w:rFonts w:asciiTheme="minorHAnsi" w:hAnsiTheme="minorHAnsi" w:cstheme="minorHAnsi"/>
                <w:b/>
                <w:sz w:val="22"/>
                <w:szCs w:val="22"/>
              </w:rPr>
            </w:pPr>
            <w:r>
              <w:rPr>
                <w:rFonts w:asciiTheme="minorHAnsi" w:hAnsiTheme="minorHAnsi" w:cstheme="minorHAnsi"/>
                <w:b/>
                <w:sz w:val="22"/>
                <w:szCs w:val="22"/>
              </w:rPr>
              <w:t>Health and safety training matrix</w:t>
            </w:r>
          </w:p>
        </w:tc>
        <w:tc>
          <w:tcPr>
            <w:tcW w:w="113" w:type="dxa"/>
            <w:tcBorders>
              <w:left w:val="single" w:sz="8" w:space="0" w:color="808080" w:themeColor="background1" w:themeShade="80"/>
              <w:right w:val="single" w:sz="8" w:space="0" w:color="808080" w:themeColor="background1" w:themeShade="80"/>
            </w:tcBorders>
            <w:tcMar>
              <w:left w:w="28" w:type="dxa"/>
              <w:right w:w="28" w:type="dxa"/>
            </w:tcMar>
          </w:tcPr>
          <w:p w14:paraId="3142F52F" w14:textId="77777777" w:rsidR="00CA5E40" w:rsidRPr="00405E7B" w:rsidRDefault="00CA5E40">
            <w:pPr>
              <w:rPr>
                <w:rFonts w:asciiTheme="minorHAnsi" w:hAnsiTheme="minorHAnsi" w:cstheme="minorHAnsi"/>
                <w:b/>
                <w:sz w:val="4"/>
                <w:szCs w:val="4"/>
              </w:rPr>
            </w:pPr>
          </w:p>
        </w:tc>
        <w:tc>
          <w:tcPr>
            <w:tcW w:w="963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Mar>
              <w:left w:w="113" w:type="dxa"/>
              <w:right w:w="113" w:type="dxa"/>
            </w:tcMar>
            <w:vAlign w:val="center"/>
          </w:tcPr>
          <w:p w14:paraId="70C4D9D9" w14:textId="77777777" w:rsidR="00CA5E40" w:rsidRPr="0045174D" w:rsidRDefault="00CA5E40" w:rsidP="0045174D">
            <w:pPr>
              <w:spacing w:before="120" w:after="120"/>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 xml:space="preserve">Where in place the </w:t>
            </w:r>
            <w:r w:rsidRPr="0045174D">
              <w:rPr>
                <w:rFonts w:asciiTheme="minorHAnsi" w:hAnsiTheme="minorHAnsi" w:cstheme="minorHAnsi"/>
                <w:color w:val="808080" w:themeColor="background1" w:themeShade="80"/>
                <w:sz w:val="22"/>
                <w:szCs w:val="22"/>
              </w:rPr>
              <w:t>matrix is a dynamic document from simple updat</w:t>
            </w:r>
            <w:r>
              <w:rPr>
                <w:rFonts w:asciiTheme="minorHAnsi" w:hAnsiTheme="minorHAnsi" w:cstheme="minorHAnsi"/>
                <w:color w:val="808080" w:themeColor="background1" w:themeShade="80"/>
                <w:sz w:val="22"/>
                <w:szCs w:val="22"/>
              </w:rPr>
              <w:t xml:space="preserve">ing to reflect </w:t>
            </w:r>
            <w:r w:rsidRPr="0045174D">
              <w:rPr>
                <w:rFonts w:asciiTheme="minorHAnsi" w:hAnsiTheme="minorHAnsi" w:cstheme="minorHAnsi"/>
                <w:color w:val="808080" w:themeColor="background1" w:themeShade="80"/>
                <w:sz w:val="22"/>
                <w:szCs w:val="22"/>
              </w:rPr>
              <w:t xml:space="preserve">training or awareness </w:t>
            </w:r>
            <w:r>
              <w:rPr>
                <w:rFonts w:asciiTheme="minorHAnsi" w:hAnsiTheme="minorHAnsi" w:cstheme="minorHAnsi"/>
                <w:color w:val="808080" w:themeColor="background1" w:themeShade="80"/>
                <w:sz w:val="22"/>
                <w:szCs w:val="22"/>
              </w:rPr>
              <w:t xml:space="preserve">that </w:t>
            </w:r>
            <w:r w:rsidRPr="0045174D">
              <w:rPr>
                <w:rFonts w:asciiTheme="minorHAnsi" w:hAnsiTheme="minorHAnsi" w:cstheme="minorHAnsi"/>
                <w:color w:val="808080" w:themeColor="background1" w:themeShade="80"/>
                <w:sz w:val="22"/>
                <w:szCs w:val="22"/>
              </w:rPr>
              <w:t xml:space="preserve">has been completed through to </w:t>
            </w:r>
            <w:r>
              <w:rPr>
                <w:rFonts w:asciiTheme="minorHAnsi" w:hAnsiTheme="minorHAnsi" w:cstheme="minorHAnsi"/>
                <w:color w:val="808080" w:themeColor="background1" w:themeShade="80"/>
                <w:sz w:val="22"/>
                <w:szCs w:val="22"/>
              </w:rPr>
              <w:t xml:space="preserve">the </w:t>
            </w:r>
            <w:r w:rsidRPr="0045174D">
              <w:rPr>
                <w:rFonts w:asciiTheme="minorHAnsi" w:hAnsiTheme="minorHAnsi" w:cstheme="minorHAnsi"/>
                <w:color w:val="808080" w:themeColor="background1" w:themeShade="80"/>
                <w:sz w:val="22"/>
                <w:szCs w:val="22"/>
              </w:rPr>
              <w:t>introduction of new topics or assigning existing topics to other groups, job roles etc. arising from one or more of the review mec</w:t>
            </w:r>
            <w:r>
              <w:rPr>
                <w:rFonts w:asciiTheme="minorHAnsi" w:hAnsiTheme="minorHAnsi" w:cstheme="minorHAnsi"/>
                <w:color w:val="808080" w:themeColor="background1" w:themeShade="80"/>
                <w:sz w:val="22"/>
                <w:szCs w:val="22"/>
              </w:rPr>
              <w:t>hanisms that has been carried out.</w:t>
            </w:r>
            <w:r w:rsidRPr="0045174D">
              <w:rPr>
                <w:rFonts w:asciiTheme="minorHAnsi" w:hAnsiTheme="minorHAnsi" w:cstheme="minorHAnsi"/>
                <w:color w:val="808080" w:themeColor="background1" w:themeShade="80"/>
                <w:sz w:val="22"/>
                <w:szCs w:val="22"/>
              </w:rPr>
              <w:t xml:space="preserve">      </w:t>
            </w:r>
          </w:p>
        </w:tc>
      </w:tr>
      <w:tr w:rsidR="00CA5E40" w:rsidRPr="00CA5E40" w14:paraId="5F94C1E3" w14:textId="77777777" w:rsidTr="00CA5E40">
        <w:trPr>
          <w:trHeight w:val="113"/>
          <w:jc w:val="center"/>
        </w:trPr>
        <w:tc>
          <w:tcPr>
            <w:tcW w:w="2268" w:type="dxa"/>
            <w:vMerge/>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6A6A6" w:themeFill="background1" w:themeFillShade="A6"/>
            <w:tcMar>
              <w:left w:w="113" w:type="dxa"/>
              <w:right w:w="113" w:type="dxa"/>
            </w:tcMar>
            <w:vAlign w:val="center"/>
          </w:tcPr>
          <w:p w14:paraId="7F783B46" w14:textId="77777777" w:rsidR="00CA5E40" w:rsidRPr="00CA5E40" w:rsidRDefault="00CA5E40" w:rsidP="0004630E">
            <w:pPr>
              <w:jc w:val="center"/>
              <w:rPr>
                <w:rFonts w:asciiTheme="minorHAnsi" w:hAnsiTheme="minorHAnsi" w:cstheme="minorHAnsi"/>
                <w:b/>
                <w:sz w:val="4"/>
                <w:szCs w:val="4"/>
              </w:rPr>
            </w:pPr>
          </w:p>
        </w:tc>
        <w:tc>
          <w:tcPr>
            <w:tcW w:w="113" w:type="dxa"/>
            <w:tcBorders>
              <w:left w:val="single" w:sz="8" w:space="0" w:color="808080" w:themeColor="background1" w:themeShade="80"/>
              <w:bottom w:val="nil"/>
            </w:tcBorders>
            <w:tcMar>
              <w:left w:w="28" w:type="dxa"/>
              <w:right w:w="28" w:type="dxa"/>
            </w:tcMar>
            <w:vAlign w:val="center"/>
          </w:tcPr>
          <w:p w14:paraId="4286F865" w14:textId="77777777" w:rsidR="00CA5E40" w:rsidRPr="00CA5E40" w:rsidRDefault="00CA5E40" w:rsidP="0004630E">
            <w:pPr>
              <w:jc w:val="center"/>
              <w:rPr>
                <w:rFonts w:asciiTheme="minorHAnsi" w:hAnsiTheme="minorHAnsi" w:cstheme="minorHAnsi"/>
                <w:b/>
                <w:sz w:val="4"/>
                <w:szCs w:val="4"/>
              </w:rPr>
            </w:pPr>
          </w:p>
        </w:tc>
        <w:tc>
          <w:tcPr>
            <w:tcW w:w="2835" w:type="dxa"/>
            <w:tcBorders>
              <w:top w:val="single" w:sz="8" w:space="0" w:color="808080" w:themeColor="background1" w:themeShade="80"/>
              <w:bottom w:val="single" w:sz="8" w:space="0" w:color="808080" w:themeColor="background1" w:themeShade="80"/>
            </w:tcBorders>
            <w:tcMar>
              <w:left w:w="113" w:type="dxa"/>
              <w:right w:w="113" w:type="dxa"/>
            </w:tcMar>
            <w:vAlign w:val="center"/>
          </w:tcPr>
          <w:p w14:paraId="4EF42038" w14:textId="77777777" w:rsidR="00CA5E40" w:rsidRPr="00CA5E40" w:rsidRDefault="00CA5E40" w:rsidP="0004630E">
            <w:pPr>
              <w:jc w:val="center"/>
              <w:rPr>
                <w:rFonts w:asciiTheme="minorHAnsi" w:hAnsiTheme="minorHAnsi" w:cstheme="minorHAnsi"/>
                <w:b/>
                <w:sz w:val="4"/>
                <w:szCs w:val="4"/>
              </w:rPr>
            </w:pPr>
          </w:p>
        </w:tc>
        <w:tc>
          <w:tcPr>
            <w:tcW w:w="113" w:type="dxa"/>
            <w:tcBorders>
              <w:bottom w:val="nil"/>
            </w:tcBorders>
            <w:tcMar>
              <w:left w:w="28" w:type="dxa"/>
              <w:right w:w="28" w:type="dxa"/>
            </w:tcMar>
          </w:tcPr>
          <w:p w14:paraId="0684E2E8" w14:textId="77777777" w:rsidR="00CA5E40" w:rsidRPr="00CA5E40" w:rsidRDefault="00CA5E40">
            <w:pPr>
              <w:rPr>
                <w:rFonts w:asciiTheme="minorHAnsi" w:hAnsiTheme="minorHAnsi" w:cstheme="minorHAnsi"/>
                <w:b/>
                <w:sz w:val="4"/>
                <w:szCs w:val="4"/>
              </w:rPr>
            </w:pPr>
          </w:p>
        </w:tc>
        <w:tc>
          <w:tcPr>
            <w:tcW w:w="9639" w:type="dxa"/>
            <w:tcBorders>
              <w:top w:val="single" w:sz="8" w:space="0" w:color="808080" w:themeColor="background1" w:themeShade="80"/>
              <w:bottom w:val="single" w:sz="8" w:space="0" w:color="808080" w:themeColor="background1" w:themeShade="80"/>
              <w:right w:val="nil"/>
            </w:tcBorders>
            <w:tcMar>
              <w:left w:w="113" w:type="dxa"/>
              <w:right w:w="113" w:type="dxa"/>
            </w:tcMar>
            <w:vAlign w:val="center"/>
          </w:tcPr>
          <w:p w14:paraId="33019A9A" w14:textId="77777777" w:rsidR="00CA5E40" w:rsidRPr="00CA5E40" w:rsidRDefault="00CA5E40" w:rsidP="0004630E">
            <w:pPr>
              <w:rPr>
                <w:rFonts w:asciiTheme="minorHAnsi" w:hAnsiTheme="minorHAnsi" w:cstheme="minorHAnsi"/>
                <w:sz w:val="4"/>
                <w:szCs w:val="4"/>
              </w:rPr>
            </w:pPr>
          </w:p>
        </w:tc>
      </w:tr>
      <w:tr w:rsidR="00CA5E40" w:rsidRPr="00896CAF" w14:paraId="1145B553" w14:textId="77777777" w:rsidTr="00CA5E40">
        <w:trPr>
          <w:jc w:val="center"/>
        </w:trPr>
        <w:tc>
          <w:tcPr>
            <w:tcW w:w="2268" w:type="dxa"/>
            <w:vMerge/>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6A6A6" w:themeFill="background1" w:themeFillShade="A6"/>
            <w:tcMar>
              <w:left w:w="113" w:type="dxa"/>
              <w:right w:w="113" w:type="dxa"/>
            </w:tcMar>
            <w:vAlign w:val="center"/>
          </w:tcPr>
          <w:p w14:paraId="68DF074A" w14:textId="77777777" w:rsidR="00CA5E40" w:rsidRPr="0004630E" w:rsidRDefault="00CA5E40" w:rsidP="0004630E">
            <w:pPr>
              <w:jc w:val="center"/>
              <w:rPr>
                <w:rFonts w:asciiTheme="minorHAnsi" w:hAnsiTheme="minorHAnsi" w:cstheme="minorHAnsi"/>
                <w:b/>
                <w:sz w:val="22"/>
                <w:szCs w:val="22"/>
              </w:rPr>
            </w:pPr>
          </w:p>
        </w:tc>
        <w:tc>
          <w:tcPr>
            <w:tcW w:w="113" w:type="dxa"/>
            <w:tcBorders>
              <w:top w:val="nil"/>
              <w:left w:val="single" w:sz="8" w:space="0" w:color="808080" w:themeColor="background1" w:themeShade="80"/>
              <w:bottom w:val="nil"/>
              <w:right w:val="single" w:sz="8" w:space="0" w:color="808080" w:themeColor="background1" w:themeShade="80"/>
            </w:tcBorders>
            <w:tcMar>
              <w:left w:w="28" w:type="dxa"/>
              <w:right w:w="28" w:type="dxa"/>
            </w:tcMar>
            <w:vAlign w:val="center"/>
          </w:tcPr>
          <w:p w14:paraId="4F279C51" w14:textId="77777777" w:rsidR="00CA5E40" w:rsidRPr="0004630E" w:rsidRDefault="00CA5E40" w:rsidP="0004630E">
            <w:pPr>
              <w:jc w:val="center"/>
              <w:rPr>
                <w:rFonts w:asciiTheme="minorHAnsi" w:hAnsiTheme="minorHAnsi" w:cstheme="minorHAnsi"/>
                <w:b/>
                <w:sz w:val="22"/>
                <w:szCs w:val="22"/>
              </w:rPr>
            </w:pP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tcMar>
              <w:left w:w="113" w:type="dxa"/>
              <w:right w:w="113" w:type="dxa"/>
            </w:tcMar>
            <w:vAlign w:val="center"/>
          </w:tcPr>
          <w:p w14:paraId="3DA4A19F" w14:textId="77777777" w:rsidR="00CA5E40" w:rsidRPr="0004630E" w:rsidRDefault="00CA5E40" w:rsidP="0004630E">
            <w:pPr>
              <w:jc w:val="center"/>
              <w:rPr>
                <w:rFonts w:asciiTheme="minorHAnsi" w:hAnsiTheme="minorHAnsi" w:cstheme="minorHAnsi"/>
                <w:b/>
                <w:sz w:val="22"/>
                <w:szCs w:val="22"/>
              </w:rPr>
            </w:pPr>
            <w:r>
              <w:rPr>
                <w:rFonts w:asciiTheme="minorHAnsi" w:hAnsiTheme="minorHAnsi" w:cstheme="minorHAnsi"/>
                <w:b/>
                <w:sz w:val="22"/>
                <w:szCs w:val="22"/>
              </w:rPr>
              <w:t>Local arrangements for training and awareness</w:t>
            </w:r>
          </w:p>
        </w:tc>
        <w:tc>
          <w:tcPr>
            <w:tcW w:w="113" w:type="dxa"/>
            <w:tcBorders>
              <w:top w:val="nil"/>
              <w:left w:val="single" w:sz="8" w:space="0" w:color="808080" w:themeColor="background1" w:themeShade="80"/>
              <w:bottom w:val="nil"/>
              <w:right w:val="single" w:sz="8" w:space="0" w:color="808080" w:themeColor="background1" w:themeShade="80"/>
            </w:tcBorders>
            <w:tcMar>
              <w:left w:w="28" w:type="dxa"/>
              <w:right w:w="28" w:type="dxa"/>
            </w:tcMar>
          </w:tcPr>
          <w:p w14:paraId="6FD93490" w14:textId="77777777" w:rsidR="00CA5E40" w:rsidRPr="00405E7B" w:rsidRDefault="00CA5E40">
            <w:pPr>
              <w:rPr>
                <w:rFonts w:asciiTheme="minorHAnsi" w:hAnsiTheme="minorHAnsi" w:cstheme="minorHAnsi"/>
                <w:b/>
                <w:sz w:val="4"/>
                <w:szCs w:val="4"/>
              </w:rPr>
            </w:pPr>
          </w:p>
        </w:tc>
        <w:tc>
          <w:tcPr>
            <w:tcW w:w="963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Mar>
              <w:left w:w="113" w:type="dxa"/>
              <w:right w:w="113" w:type="dxa"/>
            </w:tcMar>
            <w:vAlign w:val="center"/>
          </w:tcPr>
          <w:p w14:paraId="7AC2766A" w14:textId="77777777" w:rsidR="00CA5E40" w:rsidRPr="0045174D" w:rsidRDefault="00CA5E40" w:rsidP="00CA5E40">
            <w:pPr>
              <w:spacing w:before="120" w:after="120"/>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From identification through to review</w:t>
            </w:r>
            <w:r w:rsidRPr="0045174D">
              <w:rPr>
                <w:rFonts w:asciiTheme="minorHAnsi" w:hAnsiTheme="minorHAnsi" w:cstheme="minorHAnsi"/>
                <w:color w:val="808080" w:themeColor="background1" w:themeShade="80"/>
                <w:sz w:val="22"/>
                <w:szCs w:val="22"/>
              </w:rPr>
              <w:t xml:space="preserve">, </w:t>
            </w:r>
            <w:r>
              <w:rPr>
                <w:rFonts w:asciiTheme="minorHAnsi" w:hAnsiTheme="minorHAnsi" w:cstheme="minorHAnsi"/>
                <w:color w:val="808080" w:themeColor="background1" w:themeShade="80"/>
                <w:sz w:val="22"/>
                <w:szCs w:val="22"/>
              </w:rPr>
              <w:t xml:space="preserve">new arrangements for health and safety training and awareness </w:t>
            </w:r>
            <w:r w:rsidRPr="0045174D">
              <w:rPr>
                <w:rFonts w:asciiTheme="minorHAnsi" w:hAnsiTheme="minorHAnsi" w:cstheme="minorHAnsi"/>
                <w:color w:val="808080" w:themeColor="background1" w:themeShade="80"/>
                <w:sz w:val="22"/>
                <w:szCs w:val="22"/>
              </w:rPr>
              <w:t>o</w:t>
            </w:r>
            <w:r>
              <w:rPr>
                <w:rFonts w:asciiTheme="minorHAnsi" w:hAnsiTheme="minorHAnsi" w:cstheme="minorHAnsi"/>
                <w:color w:val="808080" w:themeColor="background1" w:themeShade="80"/>
                <w:sz w:val="22"/>
                <w:szCs w:val="22"/>
              </w:rPr>
              <w:t>r revisions to</w:t>
            </w:r>
            <w:r w:rsidRPr="0045174D">
              <w:rPr>
                <w:rFonts w:asciiTheme="minorHAnsi" w:hAnsiTheme="minorHAnsi" w:cstheme="minorHAnsi"/>
                <w:color w:val="808080" w:themeColor="background1" w:themeShade="80"/>
                <w:sz w:val="22"/>
                <w:szCs w:val="22"/>
              </w:rPr>
              <w:t xml:space="preserve"> existing approaches</w:t>
            </w:r>
            <w:r>
              <w:rPr>
                <w:rFonts w:asciiTheme="minorHAnsi" w:hAnsiTheme="minorHAnsi" w:cstheme="minorHAnsi"/>
                <w:color w:val="808080" w:themeColor="background1" w:themeShade="80"/>
                <w:sz w:val="22"/>
                <w:szCs w:val="22"/>
              </w:rPr>
              <w:t xml:space="preserve"> may arise</w:t>
            </w:r>
            <w:r w:rsidRPr="0045174D">
              <w:rPr>
                <w:rFonts w:asciiTheme="minorHAnsi" w:hAnsiTheme="minorHAnsi" w:cstheme="minorHAnsi"/>
                <w:color w:val="808080" w:themeColor="background1" w:themeShade="80"/>
                <w:sz w:val="22"/>
                <w:szCs w:val="22"/>
              </w:rPr>
              <w:t xml:space="preserve"> (e.g. include within staff appraisal scheme, periodically include in team </w:t>
            </w:r>
            <w:r>
              <w:rPr>
                <w:rFonts w:asciiTheme="minorHAnsi" w:hAnsiTheme="minorHAnsi" w:cstheme="minorHAnsi"/>
                <w:color w:val="808080" w:themeColor="background1" w:themeShade="80"/>
                <w:sz w:val="22"/>
                <w:szCs w:val="22"/>
              </w:rPr>
              <w:t xml:space="preserve">or similar </w:t>
            </w:r>
            <w:r w:rsidRPr="0045174D">
              <w:rPr>
                <w:rFonts w:asciiTheme="minorHAnsi" w:hAnsiTheme="minorHAnsi" w:cstheme="minorHAnsi"/>
                <w:color w:val="808080" w:themeColor="background1" w:themeShade="80"/>
                <w:sz w:val="22"/>
                <w:szCs w:val="22"/>
              </w:rPr>
              <w:t>meetings,</w:t>
            </w:r>
            <w:r>
              <w:rPr>
                <w:rFonts w:asciiTheme="minorHAnsi" w:hAnsiTheme="minorHAnsi" w:cstheme="minorHAnsi"/>
                <w:color w:val="808080" w:themeColor="background1" w:themeShade="80"/>
                <w:sz w:val="22"/>
                <w:szCs w:val="22"/>
              </w:rPr>
              <w:t xml:space="preserve"> periodic health and safety</w:t>
            </w:r>
            <w:r w:rsidRPr="0045174D">
              <w:rPr>
                <w:rFonts w:asciiTheme="minorHAnsi" w:hAnsiTheme="minorHAnsi" w:cstheme="minorHAnsi"/>
                <w:color w:val="808080" w:themeColor="background1" w:themeShade="80"/>
                <w:sz w:val="22"/>
                <w:szCs w:val="22"/>
              </w:rPr>
              <w:t xml:space="preserve"> in</w:t>
            </w:r>
            <w:r>
              <w:rPr>
                <w:rFonts w:asciiTheme="minorHAnsi" w:hAnsiTheme="minorHAnsi" w:cstheme="minorHAnsi"/>
                <w:color w:val="808080" w:themeColor="background1" w:themeShade="80"/>
                <w:sz w:val="22"/>
                <w:szCs w:val="22"/>
              </w:rPr>
              <w:t>spections specifically focus</w:t>
            </w:r>
            <w:r w:rsidRPr="0045174D">
              <w:rPr>
                <w:rFonts w:asciiTheme="minorHAnsi" w:hAnsiTheme="minorHAnsi" w:cstheme="minorHAnsi"/>
                <w:color w:val="808080" w:themeColor="background1" w:themeShade="80"/>
                <w:sz w:val="22"/>
                <w:szCs w:val="22"/>
              </w:rPr>
              <w:t xml:space="preserve"> on training and awareness)</w:t>
            </w:r>
            <w:r>
              <w:rPr>
                <w:rFonts w:asciiTheme="minorHAnsi" w:hAnsiTheme="minorHAnsi" w:cstheme="minorHAnsi"/>
                <w:color w:val="808080" w:themeColor="background1" w:themeShade="80"/>
                <w:sz w:val="22"/>
                <w:szCs w:val="22"/>
              </w:rPr>
              <w:t>.</w:t>
            </w:r>
            <w:r w:rsidRPr="0045174D">
              <w:rPr>
                <w:rFonts w:asciiTheme="minorHAnsi" w:hAnsiTheme="minorHAnsi" w:cstheme="minorHAnsi"/>
                <w:color w:val="808080" w:themeColor="background1" w:themeShade="80"/>
                <w:sz w:val="22"/>
                <w:szCs w:val="22"/>
              </w:rPr>
              <w:t xml:space="preserve">     </w:t>
            </w:r>
          </w:p>
        </w:tc>
      </w:tr>
    </w:tbl>
    <w:p w14:paraId="3A49EB86" w14:textId="77777777" w:rsidR="00AB574B" w:rsidRDefault="00AB574B">
      <w:pPr>
        <w:rPr>
          <w:b/>
        </w:rPr>
      </w:pPr>
    </w:p>
    <w:p w14:paraId="40DD3A43" w14:textId="77777777" w:rsidR="00AB574B" w:rsidRDefault="00AB574B">
      <w:pPr>
        <w:rPr>
          <w:b/>
        </w:rPr>
      </w:pPr>
      <w:r>
        <w:rPr>
          <w:b/>
        </w:rPr>
        <w:br w:type="page"/>
      </w:r>
    </w:p>
    <w:p w14:paraId="0210FA3B" w14:textId="77777777" w:rsidR="006241C4" w:rsidRDefault="006241C4">
      <w:pPr>
        <w:rPr>
          <w:b/>
        </w:rPr>
        <w:sectPr w:rsidR="006241C4" w:rsidSect="00875A46">
          <w:pgSz w:w="16838" w:h="11906" w:orient="landscape" w:code="9"/>
          <w:pgMar w:top="851" w:right="851" w:bottom="851" w:left="851" w:header="567" w:footer="283" w:gutter="0"/>
          <w:cols w:space="708"/>
          <w:docGrid w:linePitch="360"/>
        </w:sectPr>
      </w:pPr>
    </w:p>
    <w:p w14:paraId="605C4D66" w14:textId="2BE9F32A" w:rsidR="006241C4" w:rsidRPr="00AC6C40" w:rsidRDefault="00C85AF0" w:rsidP="006241C4">
      <w:pPr>
        <w:spacing w:before="240"/>
        <w:rPr>
          <w:rFonts w:asciiTheme="minorHAnsi" w:hAnsiTheme="minorHAnsi" w:cstheme="minorHAnsi"/>
          <w:b/>
          <w:sz w:val="22"/>
          <w:szCs w:val="22"/>
        </w:rPr>
      </w:pPr>
      <w:r>
        <w:rPr>
          <w:rFonts w:asciiTheme="minorHAnsi" w:hAnsiTheme="minorHAnsi" w:cstheme="minorHAnsi"/>
          <w:b/>
          <w:sz w:val="22"/>
          <w:szCs w:val="22"/>
        </w:rPr>
        <w:lastRenderedPageBreak/>
        <w:t>6.0</w:t>
      </w:r>
      <w:r>
        <w:rPr>
          <w:rFonts w:asciiTheme="minorHAnsi" w:hAnsiTheme="minorHAnsi" w:cstheme="minorHAnsi"/>
          <w:b/>
          <w:sz w:val="22"/>
          <w:szCs w:val="22"/>
        </w:rPr>
        <w:tab/>
      </w:r>
      <w:r w:rsidR="006241C4" w:rsidRPr="00AC6C40">
        <w:rPr>
          <w:rFonts w:asciiTheme="minorHAnsi" w:hAnsiTheme="minorHAnsi" w:cstheme="minorHAnsi"/>
          <w:b/>
          <w:sz w:val="22"/>
          <w:szCs w:val="22"/>
        </w:rPr>
        <w:t xml:space="preserve">Health and safety training relevant to individual roles, responsibilities and areas of activity </w:t>
      </w:r>
    </w:p>
    <w:p w14:paraId="50122317" w14:textId="77777777" w:rsidR="006241C4" w:rsidRPr="00AC6C40" w:rsidRDefault="006241C4" w:rsidP="006241C4">
      <w:pPr>
        <w:spacing w:before="120"/>
        <w:rPr>
          <w:rFonts w:asciiTheme="minorHAnsi" w:hAnsiTheme="minorHAnsi" w:cstheme="minorHAnsi"/>
          <w:sz w:val="22"/>
          <w:szCs w:val="22"/>
        </w:rPr>
      </w:pPr>
      <w:r w:rsidRPr="006241C4">
        <w:rPr>
          <w:rStyle w:val="Hyperlink"/>
          <w:rFonts w:asciiTheme="minorHAnsi" w:hAnsiTheme="minorHAnsi" w:cstheme="minorHAnsi"/>
          <w:color w:val="auto"/>
          <w:sz w:val="22"/>
          <w:szCs w:val="22"/>
          <w:u w:val="none"/>
        </w:rPr>
        <w:t xml:space="preserve">The following table </w:t>
      </w:r>
      <w:r w:rsidRPr="00AC6C40">
        <w:rPr>
          <w:rFonts w:asciiTheme="minorHAnsi" w:hAnsiTheme="minorHAnsi" w:cstheme="minorHAnsi"/>
          <w:sz w:val="22"/>
          <w:szCs w:val="22"/>
        </w:rPr>
        <w:t>provides guidance on areas of health and safety training</w:t>
      </w:r>
      <w:r w:rsidR="001E7131">
        <w:rPr>
          <w:rFonts w:asciiTheme="minorHAnsi" w:hAnsiTheme="minorHAnsi" w:cstheme="minorHAnsi"/>
          <w:sz w:val="22"/>
          <w:szCs w:val="22"/>
        </w:rPr>
        <w:t xml:space="preserve"> and awareness</w:t>
      </w:r>
      <w:r w:rsidR="00276170">
        <w:rPr>
          <w:rFonts w:asciiTheme="minorHAnsi" w:hAnsiTheme="minorHAnsi" w:cstheme="minorHAnsi"/>
          <w:sz w:val="22"/>
          <w:szCs w:val="22"/>
        </w:rPr>
        <w:t xml:space="preserve"> that are </w:t>
      </w:r>
      <w:r w:rsidR="00F86C7F">
        <w:rPr>
          <w:rFonts w:asciiTheme="minorHAnsi" w:hAnsiTheme="minorHAnsi" w:cstheme="minorHAnsi"/>
          <w:sz w:val="22"/>
          <w:szCs w:val="22"/>
        </w:rPr>
        <w:t>currently available through the university’s central resource and</w:t>
      </w:r>
      <w:r w:rsidRPr="00AC6C40">
        <w:rPr>
          <w:rFonts w:asciiTheme="minorHAnsi" w:hAnsiTheme="minorHAnsi" w:cstheme="minorHAnsi"/>
          <w:sz w:val="22"/>
          <w:szCs w:val="22"/>
        </w:rPr>
        <w:t>: -</w:t>
      </w:r>
    </w:p>
    <w:p w14:paraId="62D8FC73" w14:textId="77777777" w:rsidR="006241C4" w:rsidRPr="00AC6C40" w:rsidRDefault="006241C4" w:rsidP="00D27EF6">
      <w:pPr>
        <w:numPr>
          <w:ilvl w:val="0"/>
          <w:numId w:val="15"/>
        </w:numPr>
        <w:spacing w:before="80"/>
        <w:ind w:left="709" w:hanging="425"/>
        <w:rPr>
          <w:rFonts w:asciiTheme="minorHAnsi" w:hAnsiTheme="minorHAnsi" w:cstheme="minorHAnsi"/>
          <w:sz w:val="22"/>
          <w:szCs w:val="22"/>
        </w:rPr>
      </w:pPr>
      <w:r w:rsidRPr="00AC6C40">
        <w:rPr>
          <w:rFonts w:asciiTheme="minorHAnsi" w:hAnsiTheme="minorHAnsi" w:cstheme="minorHAnsi"/>
          <w:sz w:val="22"/>
          <w:szCs w:val="22"/>
        </w:rPr>
        <w:t>The relevance to individual roles and responsibilities and areas of activity within the university;</w:t>
      </w:r>
    </w:p>
    <w:p w14:paraId="3959B27A" w14:textId="77777777" w:rsidR="006241C4" w:rsidRPr="00AC6C40" w:rsidRDefault="00276170" w:rsidP="006241C4">
      <w:pPr>
        <w:numPr>
          <w:ilvl w:val="0"/>
          <w:numId w:val="15"/>
        </w:numPr>
        <w:spacing w:before="80"/>
        <w:ind w:left="709" w:hanging="425"/>
        <w:rPr>
          <w:rFonts w:asciiTheme="minorHAnsi" w:hAnsiTheme="minorHAnsi" w:cstheme="minorHAnsi"/>
          <w:sz w:val="22"/>
          <w:szCs w:val="22"/>
        </w:rPr>
      </w:pPr>
      <w:r>
        <w:rPr>
          <w:rFonts w:asciiTheme="minorHAnsi" w:hAnsiTheme="minorHAnsi" w:cstheme="minorHAnsi"/>
          <w:sz w:val="22"/>
          <w:szCs w:val="22"/>
        </w:rPr>
        <w:t>Method of delivery</w:t>
      </w:r>
      <w:r w:rsidR="006241C4" w:rsidRPr="00AC6C40">
        <w:rPr>
          <w:rFonts w:asciiTheme="minorHAnsi" w:hAnsiTheme="minorHAnsi" w:cstheme="minorHAnsi"/>
          <w:sz w:val="22"/>
          <w:szCs w:val="22"/>
        </w:rPr>
        <w:t>; and</w:t>
      </w:r>
    </w:p>
    <w:p w14:paraId="4120BEF9" w14:textId="77777777" w:rsidR="006241C4" w:rsidRDefault="00B86145" w:rsidP="00276170">
      <w:pPr>
        <w:numPr>
          <w:ilvl w:val="0"/>
          <w:numId w:val="15"/>
        </w:numPr>
        <w:spacing w:before="80" w:after="180"/>
        <w:ind w:left="709" w:hanging="425"/>
      </w:pPr>
      <w:r>
        <w:t xml:space="preserve">General or specific </w:t>
      </w:r>
      <w:r w:rsidR="006241C4">
        <w:t>legislat</w:t>
      </w:r>
      <w:r w:rsidR="001E7131">
        <w:t xml:space="preserve">ive or university requirements for ensuring </w:t>
      </w:r>
      <w:r>
        <w:t xml:space="preserve">the </w:t>
      </w:r>
      <w:r w:rsidR="001E7131">
        <w:t>particular training or awareness is received</w:t>
      </w:r>
      <w:r w:rsidR="006241C4">
        <w:t>.</w:t>
      </w:r>
    </w:p>
    <w:tbl>
      <w:tblPr>
        <w:tblStyle w:val="TableGrid"/>
        <w:tblW w:w="10206" w:type="dxa"/>
        <w:jc w:val="center"/>
        <w:tblLayout w:type="fixed"/>
        <w:tblLook w:val="04A0" w:firstRow="1" w:lastRow="0" w:firstColumn="1" w:lastColumn="0" w:noHBand="0" w:noVBand="1"/>
      </w:tblPr>
      <w:tblGrid>
        <w:gridCol w:w="1418"/>
        <w:gridCol w:w="113"/>
        <w:gridCol w:w="8675"/>
      </w:tblGrid>
      <w:tr w:rsidR="00B86145" w:rsidRPr="006139A2" w14:paraId="7E7D514E" w14:textId="77777777" w:rsidTr="003C11AC">
        <w:trPr>
          <w:trHeight w:val="397"/>
          <w:jc w:val="center"/>
        </w:trPr>
        <w:tc>
          <w:tcPr>
            <w:tcW w:w="10206" w:type="dxa"/>
            <w:gridSpan w:val="3"/>
            <w:tcBorders>
              <w:top w:val="single" w:sz="8" w:space="0" w:color="auto"/>
              <w:left w:val="single" w:sz="8" w:space="0" w:color="auto"/>
              <w:bottom w:val="single" w:sz="8" w:space="0" w:color="auto"/>
              <w:right w:val="single" w:sz="8" w:space="0" w:color="auto"/>
            </w:tcBorders>
            <w:shd w:val="clear" w:color="auto" w:fill="000000" w:themeFill="text1"/>
            <w:tcMar>
              <w:left w:w="57" w:type="dxa"/>
              <w:right w:w="57" w:type="dxa"/>
            </w:tcMar>
            <w:vAlign w:val="center"/>
          </w:tcPr>
          <w:p w14:paraId="204B2954" w14:textId="77777777" w:rsidR="00B86145" w:rsidRPr="00B86145" w:rsidRDefault="008A5268" w:rsidP="00803D7E">
            <w:pPr>
              <w:spacing w:before="120" w:after="120"/>
              <w:rPr>
                <w:rFonts w:asciiTheme="minorHAnsi" w:hAnsiTheme="minorHAnsi" w:cstheme="minorHAnsi"/>
                <w:b/>
                <w:sz w:val="22"/>
                <w:szCs w:val="22"/>
              </w:rPr>
            </w:pPr>
            <w:r>
              <w:rPr>
                <w:rFonts w:asciiTheme="minorHAnsi" w:hAnsiTheme="minorHAnsi" w:cstheme="minorHAnsi"/>
                <w:b/>
                <w:sz w:val="22"/>
                <w:szCs w:val="22"/>
              </w:rPr>
              <w:t>IOSH Managing Safely (nationally accredited training)</w:t>
            </w:r>
          </w:p>
        </w:tc>
      </w:tr>
      <w:tr w:rsidR="00E417BA" w:rsidRPr="006139A2" w14:paraId="4CF12D11" w14:textId="77777777" w:rsidTr="00065B66">
        <w:trPr>
          <w:trHeight w:val="170"/>
          <w:jc w:val="center"/>
        </w:trPr>
        <w:tc>
          <w:tcPr>
            <w:tcW w:w="1418" w:type="dxa"/>
            <w:tcBorders>
              <w:top w:val="single" w:sz="8" w:space="0" w:color="auto"/>
              <w:left w:val="nil"/>
              <w:bottom w:val="single" w:sz="8" w:space="0" w:color="000000" w:themeColor="text1"/>
              <w:right w:val="nil"/>
            </w:tcBorders>
            <w:tcMar>
              <w:left w:w="57" w:type="dxa"/>
              <w:right w:w="57" w:type="dxa"/>
            </w:tcMar>
            <w:vAlign w:val="center"/>
          </w:tcPr>
          <w:p w14:paraId="28A51CB7" w14:textId="77777777" w:rsidR="00E417BA" w:rsidRPr="006139A2" w:rsidRDefault="00E417BA" w:rsidP="00276170">
            <w:pPr>
              <w:rPr>
                <w:rFonts w:asciiTheme="minorHAnsi" w:hAnsiTheme="minorHAnsi" w:cstheme="minorHAnsi"/>
                <w:sz w:val="4"/>
                <w:szCs w:val="4"/>
              </w:rPr>
            </w:pPr>
          </w:p>
        </w:tc>
        <w:tc>
          <w:tcPr>
            <w:tcW w:w="113" w:type="dxa"/>
            <w:tcBorders>
              <w:top w:val="single" w:sz="8" w:space="0" w:color="auto"/>
              <w:left w:val="nil"/>
              <w:bottom w:val="nil"/>
              <w:right w:val="nil"/>
            </w:tcBorders>
            <w:tcMar>
              <w:left w:w="28" w:type="dxa"/>
              <w:right w:w="28" w:type="dxa"/>
            </w:tcMar>
            <w:vAlign w:val="center"/>
          </w:tcPr>
          <w:p w14:paraId="614B6A3A" w14:textId="77777777" w:rsidR="00E417BA" w:rsidRPr="006139A2" w:rsidRDefault="00E417BA" w:rsidP="00276170">
            <w:pPr>
              <w:rPr>
                <w:rFonts w:asciiTheme="minorHAnsi" w:hAnsiTheme="minorHAnsi" w:cstheme="minorHAnsi"/>
                <w:sz w:val="4"/>
                <w:szCs w:val="4"/>
              </w:rPr>
            </w:pPr>
          </w:p>
        </w:tc>
        <w:tc>
          <w:tcPr>
            <w:tcW w:w="8675" w:type="dxa"/>
            <w:tcBorders>
              <w:top w:val="single" w:sz="8" w:space="0" w:color="auto"/>
              <w:left w:val="nil"/>
              <w:bottom w:val="single" w:sz="8" w:space="0" w:color="000000" w:themeColor="text1"/>
              <w:right w:val="nil"/>
            </w:tcBorders>
            <w:tcMar>
              <w:left w:w="57" w:type="dxa"/>
              <w:right w:w="57" w:type="dxa"/>
            </w:tcMar>
          </w:tcPr>
          <w:p w14:paraId="2537136E" w14:textId="77777777" w:rsidR="00E417BA" w:rsidRPr="006139A2" w:rsidRDefault="00E417BA" w:rsidP="00276170">
            <w:pPr>
              <w:rPr>
                <w:rFonts w:asciiTheme="minorHAnsi" w:hAnsiTheme="minorHAnsi" w:cstheme="minorHAnsi"/>
                <w:sz w:val="4"/>
                <w:szCs w:val="4"/>
              </w:rPr>
            </w:pPr>
          </w:p>
        </w:tc>
      </w:tr>
      <w:tr w:rsidR="002B465D" w14:paraId="4421935F" w14:textId="77777777" w:rsidTr="003C11AC">
        <w:trPr>
          <w:jc w:val="center"/>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5B5AB14D" w14:textId="77777777" w:rsidR="00E417BA" w:rsidRPr="006139A2" w:rsidRDefault="00E417BA" w:rsidP="00276170">
            <w:pPr>
              <w:rPr>
                <w:rFonts w:asciiTheme="minorHAnsi" w:hAnsiTheme="minorHAnsi" w:cstheme="minorHAnsi"/>
                <w:b/>
                <w:sz w:val="22"/>
                <w:szCs w:val="22"/>
              </w:rPr>
            </w:pPr>
            <w:r w:rsidRPr="006139A2">
              <w:rPr>
                <w:rFonts w:asciiTheme="minorHAnsi" w:hAnsiTheme="minorHAnsi" w:cstheme="minorHAnsi"/>
                <w:b/>
                <w:sz w:val="22"/>
                <w:szCs w:val="22"/>
              </w:rPr>
              <w:t xml:space="preserve">Relevant to </w:t>
            </w:r>
          </w:p>
        </w:tc>
        <w:tc>
          <w:tcPr>
            <w:tcW w:w="113" w:type="dxa"/>
            <w:tcBorders>
              <w:top w:val="nil"/>
              <w:left w:val="single" w:sz="8" w:space="0" w:color="000000" w:themeColor="text1"/>
              <w:bottom w:val="nil"/>
              <w:right w:val="single" w:sz="8" w:space="0" w:color="000000" w:themeColor="text1"/>
            </w:tcBorders>
            <w:tcMar>
              <w:left w:w="28" w:type="dxa"/>
              <w:right w:w="28" w:type="dxa"/>
            </w:tcMar>
            <w:vAlign w:val="center"/>
          </w:tcPr>
          <w:p w14:paraId="4150C5CB" w14:textId="77777777" w:rsidR="00E417BA" w:rsidRPr="00E417BA" w:rsidRDefault="00E417BA" w:rsidP="00276170">
            <w:pPr>
              <w:rPr>
                <w:rFonts w:asciiTheme="minorHAnsi" w:hAnsiTheme="minorHAnsi" w:cstheme="minorHAnsi"/>
                <w:sz w:val="4"/>
                <w:szCs w:val="4"/>
              </w:rPr>
            </w:pPr>
          </w:p>
        </w:tc>
        <w:tc>
          <w:tcPr>
            <w:tcW w:w="8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tcPr>
          <w:p w14:paraId="52C0C906" w14:textId="77777777" w:rsidR="00E417BA" w:rsidRDefault="00E417BA" w:rsidP="007073BB">
            <w:pPr>
              <w:spacing w:before="100"/>
              <w:rPr>
                <w:rFonts w:asciiTheme="minorHAnsi" w:hAnsiTheme="minorHAnsi" w:cstheme="minorHAnsi"/>
                <w:sz w:val="22"/>
                <w:szCs w:val="22"/>
              </w:rPr>
            </w:pPr>
            <w:r>
              <w:rPr>
                <w:rFonts w:asciiTheme="minorHAnsi" w:hAnsiTheme="minorHAnsi" w:cstheme="minorHAnsi"/>
                <w:sz w:val="22"/>
                <w:szCs w:val="22"/>
              </w:rPr>
              <w:t>Area health and safety coordinators and deputies within academic schools and support services.</w:t>
            </w:r>
          </w:p>
          <w:p w14:paraId="48ECC192" w14:textId="77777777" w:rsidR="00E417BA" w:rsidRDefault="00E417BA" w:rsidP="007073BB">
            <w:pPr>
              <w:spacing w:before="100"/>
              <w:rPr>
                <w:rFonts w:asciiTheme="minorHAnsi" w:hAnsiTheme="minorHAnsi" w:cstheme="minorHAnsi"/>
                <w:sz w:val="22"/>
                <w:szCs w:val="22"/>
              </w:rPr>
            </w:pPr>
            <w:r>
              <w:rPr>
                <w:rFonts w:asciiTheme="minorHAnsi" w:hAnsiTheme="minorHAnsi" w:cstheme="minorHAnsi"/>
                <w:sz w:val="22"/>
                <w:szCs w:val="22"/>
              </w:rPr>
              <w:t>Members of research groups and centres, especially science and engineering-based environments.</w:t>
            </w:r>
          </w:p>
          <w:p w14:paraId="3DCAE870" w14:textId="77777777" w:rsidR="00E417BA" w:rsidRDefault="00E417BA" w:rsidP="007073BB">
            <w:pPr>
              <w:spacing w:before="100"/>
              <w:rPr>
                <w:rFonts w:asciiTheme="minorHAnsi" w:hAnsiTheme="minorHAnsi" w:cstheme="minorHAnsi"/>
                <w:sz w:val="22"/>
                <w:szCs w:val="22"/>
              </w:rPr>
            </w:pPr>
            <w:r>
              <w:rPr>
                <w:rFonts w:asciiTheme="minorHAnsi" w:hAnsiTheme="minorHAnsi" w:cstheme="minorHAnsi"/>
                <w:sz w:val="22"/>
                <w:szCs w:val="22"/>
              </w:rPr>
              <w:t>Line managers and supervisors, especially where activities and facilities present wide-ranging health and safety risks.</w:t>
            </w:r>
          </w:p>
          <w:p w14:paraId="2C43E7D5" w14:textId="77777777" w:rsidR="00E417BA" w:rsidRDefault="00E417BA" w:rsidP="007073BB">
            <w:pPr>
              <w:spacing w:before="100" w:after="100"/>
              <w:rPr>
                <w:rFonts w:asciiTheme="minorHAnsi" w:hAnsiTheme="minorHAnsi" w:cstheme="minorHAnsi"/>
                <w:sz w:val="22"/>
                <w:szCs w:val="22"/>
              </w:rPr>
            </w:pPr>
            <w:r>
              <w:rPr>
                <w:rFonts w:asciiTheme="minorHAnsi" w:hAnsiTheme="minorHAnsi" w:cstheme="minorHAnsi"/>
                <w:sz w:val="22"/>
                <w:szCs w:val="22"/>
              </w:rPr>
              <w:t>Those with responsibility for organising and coordinating events both on and off-campus.</w:t>
            </w:r>
          </w:p>
        </w:tc>
      </w:tr>
      <w:tr w:rsidR="00E417BA" w:rsidRPr="006139A2" w14:paraId="38D7CF6E" w14:textId="77777777" w:rsidTr="003C11AC">
        <w:trPr>
          <w:trHeight w:val="113"/>
          <w:jc w:val="center"/>
        </w:trPr>
        <w:tc>
          <w:tcPr>
            <w:tcW w:w="1418" w:type="dxa"/>
            <w:tcBorders>
              <w:top w:val="single" w:sz="8" w:space="0" w:color="000000" w:themeColor="text1"/>
              <w:left w:val="nil"/>
              <w:bottom w:val="single" w:sz="8" w:space="0" w:color="000000" w:themeColor="text1"/>
              <w:right w:val="nil"/>
            </w:tcBorders>
            <w:tcMar>
              <w:left w:w="57" w:type="dxa"/>
              <w:right w:w="57" w:type="dxa"/>
            </w:tcMar>
            <w:vAlign w:val="center"/>
          </w:tcPr>
          <w:p w14:paraId="571F77CE" w14:textId="77777777" w:rsidR="00E417BA" w:rsidRPr="006139A2" w:rsidRDefault="00E417BA" w:rsidP="00276170">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6D4400EF" w14:textId="77777777" w:rsidR="00E417BA" w:rsidRPr="006139A2" w:rsidRDefault="00E417BA" w:rsidP="00276170">
            <w:pPr>
              <w:rPr>
                <w:rFonts w:asciiTheme="minorHAnsi" w:hAnsiTheme="minorHAnsi" w:cstheme="minorHAnsi"/>
                <w:sz w:val="4"/>
                <w:szCs w:val="4"/>
              </w:rPr>
            </w:pPr>
          </w:p>
        </w:tc>
        <w:tc>
          <w:tcPr>
            <w:tcW w:w="8675" w:type="dxa"/>
            <w:tcBorders>
              <w:top w:val="single" w:sz="8" w:space="0" w:color="000000" w:themeColor="text1"/>
              <w:left w:val="nil"/>
              <w:bottom w:val="single" w:sz="8" w:space="0" w:color="000000" w:themeColor="text1"/>
              <w:right w:val="nil"/>
            </w:tcBorders>
            <w:tcMar>
              <w:left w:w="57" w:type="dxa"/>
              <w:right w:w="57" w:type="dxa"/>
            </w:tcMar>
          </w:tcPr>
          <w:p w14:paraId="64E4CEA0" w14:textId="77777777" w:rsidR="00E417BA" w:rsidRPr="006139A2" w:rsidRDefault="00E417BA" w:rsidP="00276170">
            <w:pPr>
              <w:rPr>
                <w:rFonts w:asciiTheme="minorHAnsi" w:hAnsiTheme="minorHAnsi" w:cstheme="minorHAnsi"/>
                <w:sz w:val="4"/>
                <w:szCs w:val="4"/>
              </w:rPr>
            </w:pPr>
          </w:p>
        </w:tc>
      </w:tr>
      <w:tr w:rsidR="002B465D" w14:paraId="224D16DA" w14:textId="77777777" w:rsidTr="003C11AC">
        <w:trPr>
          <w:jc w:val="center"/>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4A3D79BD" w14:textId="77777777" w:rsidR="00E417BA" w:rsidRPr="006139A2" w:rsidRDefault="00E417BA" w:rsidP="006139A2">
            <w:pPr>
              <w:spacing w:before="120" w:after="120"/>
              <w:rPr>
                <w:rFonts w:asciiTheme="minorHAnsi" w:hAnsiTheme="minorHAnsi" w:cstheme="minorHAnsi"/>
                <w:b/>
                <w:sz w:val="22"/>
                <w:szCs w:val="22"/>
              </w:rPr>
            </w:pPr>
            <w:r w:rsidRPr="006139A2">
              <w:rPr>
                <w:rFonts w:asciiTheme="minorHAnsi" w:hAnsiTheme="minorHAnsi" w:cstheme="minorHAnsi"/>
                <w:b/>
                <w:sz w:val="22"/>
                <w:szCs w:val="22"/>
              </w:rPr>
              <w:t>Delivery</w:t>
            </w:r>
          </w:p>
        </w:tc>
        <w:tc>
          <w:tcPr>
            <w:tcW w:w="113" w:type="dxa"/>
            <w:tcBorders>
              <w:top w:val="nil"/>
              <w:left w:val="single" w:sz="8" w:space="0" w:color="000000" w:themeColor="text1"/>
              <w:bottom w:val="nil"/>
              <w:right w:val="single" w:sz="8" w:space="0" w:color="000000" w:themeColor="text1"/>
            </w:tcBorders>
            <w:tcMar>
              <w:left w:w="28" w:type="dxa"/>
              <w:right w:w="28" w:type="dxa"/>
            </w:tcMar>
            <w:vAlign w:val="center"/>
          </w:tcPr>
          <w:p w14:paraId="33742C24" w14:textId="77777777" w:rsidR="00E417BA" w:rsidRPr="00E417BA" w:rsidRDefault="00E417BA" w:rsidP="006139A2">
            <w:pPr>
              <w:spacing w:before="120" w:after="120"/>
              <w:rPr>
                <w:rFonts w:asciiTheme="minorHAnsi" w:hAnsiTheme="minorHAnsi" w:cstheme="minorHAnsi"/>
                <w:sz w:val="4"/>
                <w:szCs w:val="4"/>
              </w:rPr>
            </w:pPr>
          </w:p>
        </w:tc>
        <w:tc>
          <w:tcPr>
            <w:tcW w:w="8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tcPr>
          <w:p w14:paraId="0ACE2AD0" w14:textId="77777777" w:rsidR="00E417BA" w:rsidRDefault="00E417BA" w:rsidP="006139A2">
            <w:pPr>
              <w:spacing w:before="120" w:after="120"/>
              <w:rPr>
                <w:rFonts w:asciiTheme="minorHAnsi" w:hAnsiTheme="minorHAnsi" w:cstheme="minorHAnsi"/>
                <w:sz w:val="22"/>
                <w:szCs w:val="22"/>
              </w:rPr>
            </w:pPr>
            <w:r>
              <w:rPr>
                <w:rFonts w:asciiTheme="minorHAnsi" w:hAnsiTheme="minorHAnsi" w:cstheme="minorHAnsi"/>
                <w:sz w:val="22"/>
                <w:szCs w:val="22"/>
              </w:rPr>
              <w:t>7 ‘taught’ modules of face-to-face delivery (as stipulated by IOSH as the accrediting body)</w:t>
            </w:r>
            <w:r w:rsidR="00C40521">
              <w:rPr>
                <w:rFonts w:asciiTheme="minorHAnsi" w:hAnsiTheme="minorHAnsi" w:cstheme="minorHAnsi"/>
                <w:sz w:val="22"/>
                <w:szCs w:val="22"/>
              </w:rPr>
              <w:t>.</w:t>
            </w:r>
          </w:p>
        </w:tc>
      </w:tr>
      <w:tr w:rsidR="00B86145" w:rsidRPr="00B86145" w14:paraId="3A64FAC2" w14:textId="77777777" w:rsidTr="003C11AC">
        <w:trPr>
          <w:trHeight w:val="113"/>
          <w:jc w:val="center"/>
        </w:trPr>
        <w:tc>
          <w:tcPr>
            <w:tcW w:w="1418" w:type="dxa"/>
            <w:tcBorders>
              <w:top w:val="single" w:sz="8" w:space="0" w:color="000000" w:themeColor="text1"/>
              <w:left w:val="nil"/>
              <w:bottom w:val="single" w:sz="8" w:space="0" w:color="000000" w:themeColor="text1"/>
              <w:right w:val="nil"/>
            </w:tcBorders>
            <w:tcMar>
              <w:left w:w="57" w:type="dxa"/>
              <w:right w:w="57" w:type="dxa"/>
            </w:tcMar>
            <w:vAlign w:val="center"/>
          </w:tcPr>
          <w:p w14:paraId="02725FE6" w14:textId="77777777" w:rsidR="00B86145" w:rsidRPr="00B86145" w:rsidRDefault="00B86145" w:rsidP="00B86145">
            <w:pPr>
              <w:rPr>
                <w:rFonts w:asciiTheme="minorHAnsi" w:hAnsiTheme="minorHAnsi" w:cstheme="minorHAnsi"/>
                <w:b/>
                <w:sz w:val="4"/>
                <w:szCs w:val="4"/>
              </w:rPr>
            </w:pPr>
          </w:p>
        </w:tc>
        <w:tc>
          <w:tcPr>
            <w:tcW w:w="113" w:type="dxa"/>
            <w:tcBorders>
              <w:top w:val="nil"/>
              <w:left w:val="nil"/>
              <w:bottom w:val="nil"/>
              <w:right w:val="nil"/>
            </w:tcBorders>
            <w:tcMar>
              <w:left w:w="28" w:type="dxa"/>
              <w:right w:w="28" w:type="dxa"/>
            </w:tcMar>
            <w:vAlign w:val="center"/>
          </w:tcPr>
          <w:p w14:paraId="78D59E98" w14:textId="77777777" w:rsidR="00B86145" w:rsidRPr="00B86145" w:rsidRDefault="00B86145" w:rsidP="00B86145">
            <w:pPr>
              <w:rPr>
                <w:rFonts w:asciiTheme="minorHAnsi" w:hAnsiTheme="minorHAnsi" w:cstheme="minorHAnsi"/>
                <w:sz w:val="4"/>
                <w:szCs w:val="4"/>
              </w:rPr>
            </w:pPr>
          </w:p>
        </w:tc>
        <w:tc>
          <w:tcPr>
            <w:tcW w:w="8675" w:type="dxa"/>
            <w:tcBorders>
              <w:top w:val="single" w:sz="8" w:space="0" w:color="000000" w:themeColor="text1"/>
              <w:left w:val="nil"/>
              <w:bottom w:val="single" w:sz="8" w:space="0" w:color="000000" w:themeColor="text1"/>
              <w:right w:val="nil"/>
            </w:tcBorders>
            <w:tcMar>
              <w:left w:w="57" w:type="dxa"/>
              <w:right w:w="57" w:type="dxa"/>
            </w:tcMar>
          </w:tcPr>
          <w:p w14:paraId="36321539" w14:textId="77777777" w:rsidR="00B86145" w:rsidRPr="00B86145" w:rsidRDefault="00B86145" w:rsidP="00B86145">
            <w:pPr>
              <w:rPr>
                <w:rFonts w:asciiTheme="minorHAnsi" w:hAnsiTheme="minorHAnsi" w:cstheme="minorHAnsi"/>
                <w:sz w:val="4"/>
                <w:szCs w:val="4"/>
              </w:rPr>
            </w:pPr>
          </w:p>
        </w:tc>
      </w:tr>
      <w:tr w:rsidR="00B86145" w14:paraId="34974516" w14:textId="77777777" w:rsidTr="003C11AC">
        <w:trPr>
          <w:jc w:val="center"/>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4EF4B027" w14:textId="77777777" w:rsidR="00B86145" w:rsidRPr="006139A2" w:rsidRDefault="00B86145" w:rsidP="006139A2">
            <w:pPr>
              <w:spacing w:before="120" w:after="120"/>
              <w:rPr>
                <w:rFonts w:asciiTheme="minorHAnsi" w:hAnsiTheme="minorHAnsi" w:cstheme="minorHAnsi"/>
                <w:b/>
                <w:sz w:val="22"/>
                <w:szCs w:val="22"/>
              </w:rPr>
            </w:pPr>
            <w:r>
              <w:rPr>
                <w:rFonts w:asciiTheme="minorHAnsi" w:hAnsiTheme="minorHAnsi" w:cstheme="minorHAnsi"/>
                <w:b/>
                <w:sz w:val="22"/>
                <w:szCs w:val="22"/>
              </w:rPr>
              <w:t>Legislative requirements</w:t>
            </w:r>
          </w:p>
        </w:tc>
        <w:tc>
          <w:tcPr>
            <w:tcW w:w="113" w:type="dxa"/>
            <w:tcBorders>
              <w:top w:val="nil"/>
              <w:left w:val="single" w:sz="8" w:space="0" w:color="000000" w:themeColor="text1"/>
              <w:bottom w:val="nil"/>
              <w:right w:val="single" w:sz="8" w:space="0" w:color="000000" w:themeColor="text1"/>
            </w:tcBorders>
            <w:tcMar>
              <w:left w:w="28" w:type="dxa"/>
              <w:right w:w="28" w:type="dxa"/>
            </w:tcMar>
            <w:vAlign w:val="center"/>
          </w:tcPr>
          <w:p w14:paraId="1C16B38B" w14:textId="77777777" w:rsidR="00B86145" w:rsidRPr="00E417BA" w:rsidRDefault="00B86145" w:rsidP="006139A2">
            <w:pPr>
              <w:spacing w:before="120" w:after="120"/>
              <w:rPr>
                <w:rFonts w:asciiTheme="minorHAnsi" w:hAnsiTheme="minorHAnsi" w:cstheme="minorHAnsi"/>
                <w:sz w:val="4"/>
                <w:szCs w:val="4"/>
              </w:rPr>
            </w:pPr>
          </w:p>
        </w:tc>
        <w:tc>
          <w:tcPr>
            <w:tcW w:w="8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2DF29A23" w14:textId="77777777" w:rsidR="00B86145" w:rsidRDefault="00B86145" w:rsidP="00B86145">
            <w:pPr>
              <w:spacing w:before="120" w:after="120"/>
              <w:rPr>
                <w:rFonts w:asciiTheme="minorHAnsi" w:hAnsiTheme="minorHAnsi" w:cstheme="minorHAnsi"/>
                <w:sz w:val="22"/>
                <w:szCs w:val="22"/>
              </w:rPr>
            </w:pPr>
            <w:r>
              <w:rPr>
                <w:rFonts w:asciiTheme="minorHAnsi" w:hAnsiTheme="minorHAnsi" w:cstheme="minorHAnsi"/>
                <w:sz w:val="22"/>
                <w:szCs w:val="22"/>
              </w:rPr>
              <w:t>Sections 2 and 3 – Health and Safety at Work etc. Act 1974</w:t>
            </w:r>
          </w:p>
          <w:p w14:paraId="4F1004DC" w14:textId="77777777" w:rsidR="00B86145" w:rsidRDefault="00B86145" w:rsidP="00B86145">
            <w:pPr>
              <w:spacing w:before="120" w:after="120"/>
              <w:rPr>
                <w:rFonts w:asciiTheme="minorHAnsi" w:hAnsiTheme="minorHAnsi" w:cstheme="minorHAnsi"/>
                <w:sz w:val="22"/>
                <w:szCs w:val="22"/>
              </w:rPr>
            </w:pPr>
            <w:r>
              <w:rPr>
                <w:rFonts w:asciiTheme="minorHAnsi" w:hAnsiTheme="minorHAnsi" w:cstheme="minorHAnsi"/>
                <w:sz w:val="22"/>
                <w:szCs w:val="22"/>
              </w:rPr>
              <w:t>Regulation 13 – Management of Health and Safety at Work Regulations 1999</w:t>
            </w:r>
          </w:p>
        </w:tc>
      </w:tr>
    </w:tbl>
    <w:p w14:paraId="2A423CAD" w14:textId="77777777" w:rsidR="006139A2" w:rsidRPr="003C11AC" w:rsidRDefault="006139A2"/>
    <w:tbl>
      <w:tblPr>
        <w:tblStyle w:val="TableGrid"/>
        <w:tblW w:w="10206" w:type="dxa"/>
        <w:jc w:val="center"/>
        <w:tblLayout w:type="fixed"/>
        <w:tblLook w:val="04A0" w:firstRow="1" w:lastRow="0" w:firstColumn="1" w:lastColumn="0" w:noHBand="0" w:noVBand="1"/>
      </w:tblPr>
      <w:tblGrid>
        <w:gridCol w:w="1418"/>
        <w:gridCol w:w="113"/>
        <w:gridCol w:w="8675"/>
      </w:tblGrid>
      <w:tr w:rsidR="002B465D" w14:paraId="11AC1E96" w14:textId="77777777" w:rsidTr="003C11AC">
        <w:trPr>
          <w:trHeight w:val="397"/>
          <w:jc w:val="center"/>
        </w:trPr>
        <w:tc>
          <w:tcPr>
            <w:tcW w:w="10206" w:type="dxa"/>
            <w:gridSpan w:val="3"/>
            <w:shd w:val="clear" w:color="auto" w:fill="000000" w:themeFill="text1"/>
            <w:tcMar>
              <w:left w:w="57" w:type="dxa"/>
              <w:right w:w="57" w:type="dxa"/>
            </w:tcMar>
            <w:vAlign w:val="center"/>
          </w:tcPr>
          <w:p w14:paraId="4A1E90F7" w14:textId="77777777" w:rsidR="002B465D" w:rsidRPr="002B465D" w:rsidRDefault="002B465D" w:rsidP="00803D7E">
            <w:pPr>
              <w:spacing w:before="120" w:after="120"/>
              <w:rPr>
                <w:rFonts w:asciiTheme="minorHAnsi" w:hAnsiTheme="minorHAnsi" w:cstheme="minorHAnsi"/>
                <w:b/>
                <w:sz w:val="22"/>
                <w:szCs w:val="22"/>
              </w:rPr>
            </w:pPr>
            <w:r w:rsidRPr="002B465D">
              <w:rPr>
                <w:rFonts w:asciiTheme="minorHAnsi" w:hAnsiTheme="minorHAnsi" w:cstheme="minorHAnsi"/>
                <w:b/>
                <w:sz w:val="22"/>
                <w:szCs w:val="22"/>
              </w:rPr>
              <w:t>General health and safety awareness</w:t>
            </w:r>
          </w:p>
        </w:tc>
      </w:tr>
      <w:tr w:rsidR="00E417BA" w:rsidRPr="002B465D" w14:paraId="51D2FF18" w14:textId="77777777" w:rsidTr="00065B66">
        <w:trPr>
          <w:trHeight w:val="170"/>
          <w:jc w:val="center"/>
        </w:trPr>
        <w:tc>
          <w:tcPr>
            <w:tcW w:w="1418" w:type="dxa"/>
            <w:tcBorders>
              <w:top w:val="nil"/>
              <w:left w:val="nil"/>
              <w:bottom w:val="single" w:sz="8" w:space="0" w:color="auto"/>
              <w:right w:val="nil"/>
            </w:tcBorders>
            <w:tcMar>
              <w:left w:w="57" w:type="dxa"/>
              <w:right w:w="57" w:type="dxa"/>
            </w:tcMar>
            <w:vAlign w:val="center"/>
          </w:tcPr>
          <w:p w14:paraId="131E2594" w14:textId="77777777" w:rsidR="00E417BA" w:rsidRPr="002B465D" w:rsidRDefault="00E417BA" w:rsidP="00276170">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06946461" w14:textId="77777777" w:rsidR="00E417BA" w:rsidRPr="002B465D" w:rsidRDefault="00E417BA" w:rsidP="00276170">
            <w:pPr>
              <w:rPr>
                <w:rFonts w:asciiTheme="minorHAnsi" w:hAnsiTheme="minorHAnsi" w:cstheme="minorHAnsi"/>
                <w:sz w:val="4"/>
                <w:szCs w:val="4"/>
              </w:rPr>
            </w:pPr>
          </w:p>
        </w:tc>
        <w:tc>
          <w:tcPr>
            <w:tcW w:w="8675" w:type="dxa"/>
            <w:tcBorders>
              <w:top w:val="nil"/>
              <w:left w:val="nil"/>
              <w:bottom w:val="single" w:sz="8" w:space="0" w:color="auto"/>
              <w:right w:val="nil"/>
            </w:tcBorders>
            <w:tcMar>
              <w:left w:w="57" w:type="dxa"/>
              <w:right w:w="57" w:type="dxa"/>
            </w:tcMar>
          </w:tcPr>
          <w:p w14:paraId="05DB86E7" w14:textId="77777777" w:rsidR="00E417BA" w:rsidRPr="002B465D" w:rsidRDefault="00E417BA" w:rsidP="00276170">
            <w:pPr>
              <w:rPr>
                <w:rFonts w:asciiTheme="minorHAnsi" w:hAnsiTheme="minorHAnsi" w:cstheme="minorHAnsi"/>
                <w:sz w:val="4"/>
                <w:szCs w:val="4"/>
              </w:rPr>
            </w:pPr>
          </w:p>
        </w:tc>
      </w:tr>
      <w:tr w:rsidR="00B86145" w14:paraId="4EF515AE" w14:textId="77777777" w:rsidTr="003C11AC">
        <w:trPr>
          <w:jc w:val="center"/>
        </w:trPr>
        <w:tc>
          <w:tcPr>
            <w:tcW w:w="14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269117E2" w14:textId="77777777" w:rsidR="00E417BA" w:rsidRPr="006139A2" w:rsidRDefault="006139A2" w:rsidP="006139A2">
            <w:pPr>
              <w:spacing w:before="120" w:after="120"/>
              <w:rPr>
                <w:rFonts w:asciiTheme="minorHAnsi" w:hAnsiTheme="minorHAnsi" w:cstheme="minorHAnsi"/>
                <w:b/>
                <w:sz w:val="22"/>
                <w:szCs w:val="22"/>
              </w:rPr>
            </w:pPr>
            <w:r w:rsidRPr="006139A2">
              <w:rPr>
                <w:rFonts w:asciiTheme="minorHAnsi" w:hAnsiTheme="minorHAnsi" w:cstheme="minorHAnsi"/>
                <w:b/>
                <w:sz w:val="22"/>
                <w:szCs w:val="22"/>
              </w:rPr>
              <w:t>Aspect</w:t>
            </w:r>
          </w:p>
        </w:tc>
        <w:tc>
          <w:tcPr>
            <w:tcW w:w="113" w:type="dxa"/>
            <w:tcBorders>
              <w:top w:val="nil"/>
              <w:left w:val="single" w:sz="8" w:space="0" w:color="auto"/>
              <w:bottom w:val="nil"/>
              <w:right w:val="single" w:sz="8" w:space="0" w:color="auto"/>
            </w:tcBorders>
            <w:tcMar>
              <w:left w:w="28" w:type="dxa"/>
              <w:right w:w="28" w:type="dxa"/>
            </w:tcMar>
            <w:vAlign w:val="center"/>
          </w:tcPr>
          <w:p w14:paraId="274DFC9D" w14:textId="77777777" w:rsidR="00E417BA" w:rsidRPr="00E417BA" w:rsidRDefault="00E417BA" w:rsidP="006139A2">
            <w:pPr>
              <w:spacing w:before="120" w:after="120"/>
              <w:rPr>
                <w:rFonts w:asciiTheme="minorHAnsi" w:hAnsiTheme="minorHAnsi" w:cstheme="minorHAnsi"/>
                <w:sz w:val="4"/>
                <w:szCs w:val="4"/>
              </w:rPr>
            </w:pPr>
          </w:p>
        </w:tc>
        <w:tc>
          <w:tcPr>
            <w:tcW w:w="86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5E0DFC2" w14:textId="77777777" w:rsidR="00E417BA" w:rsidRPr="002B465D" w:rsidRDefault="006139A2" w:rsidP="006139A2">
            <w:pPr>
              <w:spacing w:before="120" w:after="120"/>
              <w:rPr>
                <w:rFonts w:asciiTheme="minorHAnsi" w:hAnsiTheme="minorHAnsi" w:cstheme="minorHAnsi"/>
                <w:b/>
                <w:sz w:val="22"/>
                <w:szCs w:val="22"/>
              </w:rPr>
            </w:pPr>
            <w:r w:rsidRPr="002B465D">
              <w:rPr>
                <w:rFonts w:asciiTheme="minorHAnsi" w:hAnsiTheme="minorHAnsi" w:cstheme="minorHAnsi"/>
                <w:b/>
                <w:sz w:val="22"/>
                <w:szCs w:val="22"/>
              </w:rPr>
              <w:t>Induction</w:t>
            </w:r>
            <w:r w:rsidR="00C40521">
              <w:rPr>
                <w:rFonts w:asciiTheme="minorHAnsi" w:hAnsiTheme="minorHAnsi" w:cstheme="minorHAnsi"/>
                <w:b/>
                <w:sz w:val="22"/>
                <w:szCs w:val="22"/>
              </w:rPr>
              <w:t xml:space="preserve"> and periodic refresher</w:t>
            </w:r>
          </w:p>
        </w:tc>
      </w:tr>
      <w:tr w:rsidR="00E417BA" w:rsidRPr="002B465D" w14:paraId="123053F5" w14:textId="77777777" w:rsidTr="003C11AC">
        <w:trPr>
          <w:trHeight w:val="113"/>
          <w:jc w:val="center"/>
        </w:trPr>
        <w:tc>
          <w:tcPr>
            <w:tcW w:w="1418" w:type="dxa"/>
            <w:tcBorders>
              <w:top w:val="single" w:sz="8" w:space="0" w:color="auto"/>
              <w:left w:val="nil"/>
              <w:bottom w:val="single" w:sz="8" w:space="0" w:color="auto"/>
              <w:right w:val="nil"/>
            </w:tcBorders>
            <w:tcMar>
              <w:left w:w="57" w:type="dxa"/>
              <w:right w:w="57" w:type="dxa"/>
            </w:tcMar>
            <w:vAlign w:val="center"/>
          </w:tcPr>
          <w:p w14:paraId="2B4D85F6" w14:textId="77777777" w:rsidR="00E417BA" w:rsidRPr="002B465D" w:rsidRDefault="00E417BA" w:rsidP="00276170">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5818E85C" w14:textId="77777777" w:rsidR="00E417BA" w:rsidRPr="002B465D" w:rsidRDefault="00E417BA" w:rsidP="00276170">
            <w:pPr>
              <w:rPr>
                <w:rFonts w:asciiTheme="minorHAnsi" w:hAnsiTheme="minorHAnsi" w:cstheme="minorHAnsi"/>
                <w:sz w:val="4"/>
                <w:szCs w:val="4"/>
              </w:rPr>
            </w:pPr>
          </w:p>
        </w:tc>
        <w:tc>
          <w:tcPr>
            <w:tcW w:w="8675" w:type="dxa"/>
            <w:tcBorders>
              <w:top w:val="single" w:sz="8" w:space="0" w:color="auto"/>
              <w:left w:val="nil"/>
              <w:bottom w:val="single" w:sz="8" w:space="0" w:color="auto"/>
              <w:right w:val="nil"/>
            </w:tcBorders>
            <w:tcMar>
              <w:left w:w="57" w:type="dxa"/>
              <w:right w:w="57" w:type="dxa"/>
            </w:tcMar>
          </w:tcPr>
          <w:p w14:paraId="4E9701E4" w14:textId="77777777" w:rsidR="00E417BA" w:rsidRPr="002B465D" w:rsidRDefault="00E417BA" w:rsidP="00276170">
            <w:pPr>
              <w:rPr>
                <w:rFonts w:asciiTheme="minorHAnsi" w:hAnsiTheme="minorHAnsi" w:cstheme="minorHAnsi"/>
                <w:sz w:val="4"/>
                <w:szCs w:val="4"/>
              </w:rPr>
            </w:pPr>
          </w:p>
        </w:tc>
      </w:tr>
      <w:tr w:rsidR="00E417BA" w14:paraId="47E925AE" w14:textId="77777777" w:rsidTr="003C11AC">
        <w:trPr>
          <w:jc w:val="center"/>
        </w:trPr>
        <w:tc>
          <w:tcPr>
            <w:tcW w:w="14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311A675" w14:textId="77777777" w:rsidR="00E417BA" w:rsidRPr="006139A2" w:rsidRDefault="006139A2" w:rsidP="00276170">
            <w:pPr>
              <w:rPr>
                <w:rFonts w:asciiTheme="minorHAnsi" w:hAnsiTheme="minorHAnsi" w:cstheme="minorHAnsi"/>
                <w:b/>
                <w:sz w:val="22"/>
                <w:szCs w:val="22"/>
              </w:rPr>
            </w:pPr>
            <w:r w:rsidRPr="006139A2">
              <w:rPr>
                <w:rFonts w:asciiTheme="minorHAnsi" w:hAnsiTheme="minorHAnsi" w:cstheme="minorHAnsi"/>
                <w:b/>
                <w:sz w:val="22"/>
                <w:szCs w:val="22"/>
              </w:rPr>
              <w:t>Relevant to</w:t>
            </w:r>
          </w:p>
        </w:tc>
        <w:tc>
          <w:tcPr>
            <w:tcW w:w="113" w:type="dxa"/>
            <w:tcBorders>
              <w:top w:val="nil"/>
              <w:left w:val="single" w:sz="8" w:space="0" w:color="auto"/>
              <w:bottom w:val="nil"/>
              <w:right w:val="single" w:sz="8" w:space="0" w:color="auto"/>
            </w:tcBorders>
            <w:tcMar>
              <w:left w:w="28" w:type="dxa"/>
              <w:right w:w="28" w:type="dxa"/>
            </w:tcMar>
            <w:vAlign w:val="center"/>
          </w:tcPr>
          <w:p w14:paraId="372BC925" w14:textId="77777777" w:rsidR="00E417BA" w:rsidRPr="00E417BA" w:rsidRDefault="00E417BA" w:rsidP="00276170">
            <w:pPr>
              <w:rPr>
                <w:rFonts w:asciiTheme="minorHAnsi" w:hAnsiTheme="minorHAnsi" w:cstheme="minorHAnsi"/>
                <w:sz w:val="4"/>
                <w:szCs w:val="4"/>
              </w:rPr>
            </w:pPr>
          </w:p>
        </w:tc>
        <w:tc>
          <w:tcPr>
            <w:tcW w:w="8675" w:type="dxa"/>
            <w:tcBorders>
              <w:top w:val="single" w:sz="8" w:space="0" w:color="auto"/>
              <w:left w:val="single" w:sz="8" w:space="0" w:color="auto"/>
              <w:bottom w:val="single" w:sz="8" w:space="0" w:color="auto"/>
              <w:right w:val="single" w:sz="8" w:space="0" w:color="auto"/>
            </w:tcBorders>
            <w:tcMar>
              <w:left w:w="57" w:type="dxa"/>
              <w:right w:w="57" w:type="dxa"/>
            </w:tcMar>
          </w:tcPr>
          <w:p w14:paraId="25D066D6" w14:textId="77777777" w:rsidR="006139A2" w:rsidRDefault="006139A2" w:rsidP="006139A2">
            <w:pPr>
              <w:spacing w:before="120" w:after="120"/>
              <w:rPr>
                <w:rFonts w:asciiTheme="minorHAnsi" w:hAnsiTheme="minorHAnsi" w:cstheme="minorHAnsi"/>
                <w:sz w:val="22"/>
                <w:szCs w:val="22"/>
              </w:rPr>
            </w:pPr>
            <w:r>
              <w:rPr>
                <w:rFonts w:asciiTheme="minorHAnsi" w:hAnsiTheme="minorHAnsi" w:cstheme="minorHAnsi"/>
                <w:sz w:val="22"/>
                <w:szCs w:val="22"/>
              </w:rPr>
              <w:t>All new members of staff (except for Catering Services and Cleaning Services)</w:t>
            </w:r>
            <w:r w:rsidR="00C40521">
              <w:rPr>
                <w:rFonts w:asciiTheme="minorHAnsi" w:hAnsiTheme="minorHAnsi" w:cstheme="minorHAnsi"/>
                <w:sz w:val="22"/>
                <w:szCs w:val="22"/>
              </w:rPr>
              <w:t>.</w:t>
            </w:r>
          </w:p>
          <w:p w14:paraId="4705E3C7" w14:textId="77777777" w:rsidR="00C40521" w:rsidRDefault="006139A2" w:rsidP="006139A2">
            <w:pPr>
              <w:spacing w:before="120" w:after="120"/>
              <w:rPr>
                <w:rFonts w:asciiTheme="minorHAnsi" w:hAnsiTheme="minorHAnsi" w:cstheme="minorHAnsi"/>
                <w:sz w:val="22"/>
                <w:szCs w:val="22"/>
              </w:rPr>
            </w:pPr>
            <w:r>
              <w:rPr>
                <w:rFonts w:asciiTheme="minorHAnsi" w:hAnsiTheme="minorHAnsi" w:cstheme="minorHAnsi"/>
                <w:sz w:val="22"/>
                <w:szCs w:val="22"/>
              </w:rPr>
              <w:t>Affiliate account holders where nature of role meets requirements given within the account creation and approval process</w:t>
            </w:r>
            <w:r w:rsidR="00C40521">
              <w:rPr>
                <w:rFonts w:asciiTheme="minorHAnsi" w:hAnsiTheme="minorHAnsi" w:cstheme="minorHAnsi"/>
                <w:sz w:val="22"/>
                <w:szCs w:val="22"/>
              </w:rPr>
              <w:t>.</w:t>
            </w:r>
          </w:p>
          <w:p w14:paraId="4800206F" w14:textId="77777777" w:rsidR="00E417BA" w:rsidRDefault="00C40521" w:rsidP="006139A2">
            <w:pPr>
              <w:spacing w:before="120" w:after="120"/>
              <w:rPr>
                <w:rFonts w:asciiTheme="minorHAnsi" w:hAnsiTheme="minorHAnsi" w:cstheme="minorHAnsi"/>
                <w:sz w:val="22"/>
                <w:szCs w:val="22"/>
              </w:rPr>
            </w:pPr>
            <w:r>
              <w:rPr>
                <w:rFonts w:asciiTheme="minorHAnsi" w:hAnsiTheme="minorHAnsi" w:cstheme="minorHAnsi"/>
                <w:sz w:val="22"/>
                <w:szCs w:val="22"/>
              </w:rPr>
              <w:t>Existing members of staff.</w:t>
            </w:r>
            <w:r w:rsidR="006139A2">
              <w:rPr>
                <w:rFonts w:asciiTheme="minorHAnsi" w:hAnsiTheme="minorHAnsi" w:cstheme="minorHAnsi"/>
                <w:sz w:val="22"/>
                <w:szCs w:val="22"/>
              </w:rPr>
              <w:t xml:space="preserve"> </w:t>
            </w:r>
          </w:p>
        </w:tc>
      </w:tr>
      <w:tr w:rsidR="00E417BA" w:rsidRPr="002B465D" w14:paraId="74040AEC" w14:textId="77777777" w:rsidTr="003C11AC">
        <w:trPr>
          <w:trHeight w:val="113"/>
          <w:jc w:val="center"/>
        </w:trPr>
        <w:tc>
          <w:tcPr>
            <w:tcW w:w="1418" w:type="dxa"/>
            <w:tcBorders>
              <w:top w:val="single" w:sz="8" w:space="0" w:color="auto"/>
              <w:left w:val="nil"/>
              <w:bottom w:val="single" w:sz="8" w:space="0" w:color="auto"/>
              <w:right w:val="nil"/>
            </w:tcBorders>
            <w:tcMar>
              <w:left w:w="57" w:type="dxa"/>
              <w:right w:w="57" w:type="dxa"/>
            </w:tcMar>
            <w:vAlign w:val="center"/>
          </w:tcPr>
          <w:p w14:paraId="56575881" w14:textId="77777777" w:rsidR="00E417BA" w:rsidRPr="002B465D" w:rsidRDefault="00E417BA" w:rsidP="00276170">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6FEB33F6" w14:textId="77777777" w:rsidR="00E417BA" w:rsidRPr="002B465D" w:rsidRDefault="00E417BA" w:rsidP="00276170">
            <w:pPr>
              <w:rPr>
                <w:rFonts w:asciiTheme="minorHAnsi" w:hAnsiTheme="minorHAnsi" w:cstheme="minorHAnsi"/>
                <w:sz w:val="4"/>
                <w:szCs w:val="4"/>
              </w:rPr>
            </w:pPr>
          </w:p>
        </w:tc>
        <w:tc>
          <w:tcPr>
            <w:tcW w:w="8675" w:type="dxa"/>
            <w:tcBorders>
              <w:top w:val="single" w:sz="8" w:space="0" w:color="auto"/>
              <w:left w:val="nil"/>
              <w:bottom w:val="single" w:sz="8" w:space="0" w:color="auto"/>
              <w:right w:val="nil"/>
            </w:tcBorders>
            <w:tcMar>
              <w:left w:w="57" w:type="dxa"/>
              <w:right w:w="57" w:type="dxa"/>
            </w:tcMar>
          </w:tcPr>
          <w:p w14:paraId="2D35622C" w14:textId="77777777" w:rsidR="00E417BA" w:rsidRPr="002B465D" w:rsidRDefault="00E417BA" w:rsidP="00276170">
            <w:pPr>
              <w:rPr>
                <w:rFonts w:asciiTheme="minorHAnsi" w:hAnsiTheme="minorHAnsi" w:cstheme="minorHAnsi"/>
                <w:sz w:val="4"/>
                <w:szCs w:val="4"/>
              </w:rPr>
            </w:pPr>
          </w:p>
        </w:tc>
      </w:tr>
      <w:tr w:rsidR="006139A2" w14:paraId="31469650" w14:textId="77777777" w:rsidTr="003C11AC">
        <w:trPr>
          <w:jc w:val="center"/>
        </w:trPr>
        <w:tc>
          <w:tcPr>
            <w:tcW w:w="14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A23F0E0" w14:textId="77777777" w:rsidR="006139A2" w:rsidRPr="006139A2" w:rsidRDefault="006139A2" w:rsidP="006139A2">
            <w:pPr>
              <w:spacing w:before="120" w:after="120"/>
              <w:rPr>
                <w:rFonts w:asciiTheme="minorHAnsi" w:hAnsiTheme="minorHAnsi" w:cstheme="minorHAnsi"/>
                <w:b/>
                <w:sz w:val="22"/>
                <w:szCs w:val="22"/>
              </w:rPr>
            </w:pPr>
            <w:r w:rsidRPr="006139A2">
              <w:rPr>
                <w:rFonts w:asciiTheme="minorHAnsi" w:hAnsiTheme="minorHAnsi" w:cstheme="minorHAnsi"/>
                <w:b/>
                <w:sz w:val="22"/>
                <w:szCs w:val="22"/>
              </w:rPr>
              <w:t>Delivery</w:t>
            </w:r>
          </w:p>
        </w:tc>
        <w:tc>
          <w:tcPr>
            <w:tcW w:w="113" w:type="dxa"/>
            <w:tcBorders>
              <w:top w:val="nil"/>
              <w:left w:val="single" w:sz="8" w:space="0" w:color="auto"/>
              <w:bottom w:val="nil"/>
              <w:right w:val="single" w:sz="8" w:space="0" w:color="auto"/>
            </w:tcBorders>
            <w:tcMar>
              <w:left w:w="28" w:type="dxa"/>
              <w:right w:w="28" w:type="dxa"/>
            </w:tcMar>
            <w:vAlign w:val="center"/>
          </w:tcPr>
          <w:p w14:paraId="2FDCA601" w14:textId="77777777" w:rsidR="006139A2" w:rsidRPr="00E417BA" w:rsidRDefault="006139A2" w:rsidP="006139A2">
            <w:pPr>
              <w:spacing w:before="120" w:after="120"/>
              <w:rPr>
                <w:rFonts w:asciiTheme="minorHAnsi" w:hAnsiTheme="minorHAnsi" w:cstheme="minorHAnsi"/>
                <w:sz w:val="4"/>
                <w:szCs w:val="4"/>
              </w:rPr>
            </w:pPr>
          </w:p>
        </w:tc>
        <w:tc>
          <w:tcPr>
            <w:tcW w:w="8675" w:type="dxa"/>
            <w:tcBorders>
              <w:top w:val="single" w:sz="8" w:space="0" w:color="auto"/>
              <w:left w:val="single" w:sz="8" w:space="0" w:color="auto"/>
              <w:bottom w:val="single" w:sz="8" w:space="0" w:color="auto"/>
              <w:right w:val="single" w:sz="8" w:space="0" w:color="auto"/>
            </w:tcBorders>
            <w:tcMar>
              <w:left w:w="57" w:type="dxa"/>
              <w:right w:w="57" w:type="dxa"/>
            </w:tcMar>
          </w:tcPr>
          <w:p w14:paraId="3ED94C08" w14:textId="204CE8B2" w:rsidR="006139A2" w:rsidRDefault="0068131A" w:rsidP="006139A2">
            <w:pPr>
              <w:spacing w:before="120" w:after="120"/>
              <w:rPr>
                <w:rFonts w:asciiTheme="minorHAnsi" w:hAnsiTheme="minorHAnsi" w:cstheme="minorHAnsi"/>
                <w:sz w:val="22"/>
                <w:szCs w:val="22"/>
              </w:rPr>
            </w:pPr>
            <w:r>
              <w:rPr>
                <w:rFonts w:asciiTheme="minorHAnsi" w:hAnsiTheme="minorHAnsi" w:cstheme="minorHAnsi"/>
                <w:sz w:val="22"/>
                <w:szCs w:val="22"/>
              </w:rPr>
              <w:t>‘Health and safety and fire safety general awareness’ web-based resource delivered through LearnUpon.</w:t>
            </w:r>
          </w:p>
        </w:tc>
      </w:tr>
      <w:tr w:rsidR="006139A2" w:rsidRPr="002B465D" w14:paraId="49BCD6BB" w14:textId="77777777" w:rsidTr="003C11AC">
        <w:trPr>
          <w:trHeight w:val="113"/>
          <w:jc w:val="center"/>
        </w:trPr>
        <w:tc>
          <w:tcPr>
            <w:tcW w:w="1418" w:type="dxa"/>
            <w:tcBorders>
              <w:top w:val="single" w:sz="8" w:space="0" w:color="auto"/>
              <w:left w:val="nil"/>
              <w:bottom w:val="single" w:sz="8" w:space="0" w:color="auto"/>
              <w:right w:val="nil"/>
            </w:tcBorders>
            <w:tcMar>
              <w:left w:w="57" w:type="dxa"/>
              <w:right w:w="57" w:type="dxa"/>
            </w:tcMar>
            <w:vAlign w:val="center"/>
          </w:tcPr>
          <w:p w14:paraId="7C0158DF" w14:textId="77777777" w:rsidR="006139A2" w:rsidRPr="002B465D" w:rsidRDefault="006139A2" w:rsidP="00276170">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5ABB4CBC" w14:textId="77777777" w:rsidR="006139A2" w:rsidRPr="002B465D" w:rsidRDefault="006139A2" w:rsidP="00276170">
            <w:pPr>
              <w:rPr>
                <w:rFonts w:asciiTheme="minorHAnsi" w:hAnsiTheme="minorHAnsi" w:cstheme="minorHAnsi"/>
                <w:sz w:val="4"/>
                <w:szCs w:val="4"/>
              </w:rPr>
            </w:pPr>
          </w:p>
        </w:tc>
        <w:tc>
          <w:tcPr>
            <w:tcW w:w="8675" w:type="dxa"/>
            <w:tcBorders>
              <w:top w:val="single" w:sz="8" w:space="0" w:color="auto"/>
              <w:left w:val="nil"/>
              <w:bottom w:val="single" w:sz="8" w:space="0" w:color="auto"/>
              <w:right w:val="nil"/>
            </w:tcBorders>
            <w:tcMar>
              <w:left w:w="57" w:type="dxa"/>
              <w:right w:w="57" w:type="dxa"/>
            </w:tcMar>
          </w:tcPr>
          <w:p w14:paraId="5E7BAD86" w14:textId="77777777" w:rsidR="006139A2" w:rsidRPr="002B465D" w:rsidRDefault="006139A2" w:rsidP="00276170">
            <w:pPr>
              <w:rPr>
                <w:rFonts w:asciiTheme="minorHAnsi" w:hAnsiTheme="minorHAnsi" w:cstheme="minorHAnsi"/>
                <w:sz w:val="4"/>
                <w:szCs w:val="4"/>
              </w:rPr>
            </w:pPr>
          </w:p>
        </w:tc>
      </w:tr>
      <w:tr w:rsidR="008A5268" w14:paraId="34647D30" w14:textId="77777777" w:rsidTr="003C11AC">
        <w:trPr>
          <w:jc w:val="center"/>
        </w:trPr>
        <w:tc>
          <w:tcPr>
            <w:tcW w:w="14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C8690BC" w14:textId="77777777" w:rsidR="008A5268" w:rsidRPr="006139A2" w:rsidRDefault="008A5268" w:rsidP="002B465D">
            <w:pPr>
              <w:spacing w:before="120" w:after="120"/>
              <w:rPr>
                <w:rFonts w:asciiTheme="minorHAnsi" w:hAnsiTheme="minorHAnsi" w:cstheme="minorHAnsi"/>
                <w:b/>
                <w:sz w:val="22"/>
                <w:szCs w:val="22"/>
              </w:rPr>
            </w:pPr>
            <w:r>
              <w:rPr>
                <w:rFonts w:asciiTheme="minorHAnsi" w:hAnsiTheme="minorHAnsi" w:cstheme="minorHAnsi"/>
                <w:b/>
                <w:sz w:val="22"/>
                <w:szCs w:val="22"/>
              </w:rPr>
              <w:t>Legislative requirements</w:t>
            </w:r>
          </w:p>
        </w:tc>
        <w:tc>
          <w:tcPr>
            <w:tcW w:w="113" w:type="dxa"/>
            <w:tcBorders>
              <w:top w:val="nil"/>
              <w:left w:val="single" w:sz="8" w:space="0" w:color="auto"/>
              <w:bottom w:val="nil"/>
              <w:right w:val="single" w:sz="8" w:space="0" w:color="auto"/>
            </w:tcBorders>
            <w:tcMar>
              <w:left w:w="28" w:type="dxa"/>
              <w:right w:w="28" w:type="dxa"/>
            </w:tcMar>
            <w:vAlign w:val="center"/>
          </w:tcPr>
          <w:p w14:paraId="016B5D1C" w14:textId="77777777" w:rsidR="008A5268" w:rsidRPr="00E417BA" w:rsidRDefault="008A5268" w:rsidP="002B465D">
            <w:pPr>
              <w:spacing w:before="120" w:after="120"/>
              <w:rPr>
                <w:rFonts w:asciiTheme="minorHAnsi" w:hAnsiTheme="minorHAnsi" w:cstheme="minorHAnsi"/>
                <w:sz w:val="4"/>
                <w:szCs w:val="4"/>
              </w:rPr>
            </w:pPr>
          </w:p>
        </w:tc>
        <w:tc>
          <w:tcPr>
            <w:tcW w:w="867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EDFA25D" w14:textId="77777777" w:rsidR="008A5268" w:rsidRDefault="008A5268" w:rsidP="002B465D">
            <w:pPr>
              <w:spacing w:before="120" w:after="120"/>
              <w:rPr>
                <w:rFonts w:asciiTheme="minorHAnsi" w:hAnsiTheme="minorHAnsi" w:cstheme="minorHAnsi"/>
                <w:sz w:val="22"/>
                <w:szCs w:val="22"/>
              </w:rPr>
            </w:pPr>
            <w:r>
              <w:rPr>
                <w:rFonts w:asciiTheme="minorHAnsi" w:hAnsiTheme="minorHAnsi" w:cstheme="minorHAnsi"/>
                <w:sz w:val="22"/>
                <w:szCs w:val="22"/>
              </w:rPr>
              <w:t>Sections 2 and 3 – Health and Safety at Work etc. Act 1974</w:t>
            </w:r>
          </w:p>
        </w:tc>
      </w:tr>
      <w:tr w:rsidR="008A5268" w14:paraId="1A45C728" w14:textId="77777777" w:rsidTr="003C11AC">
        <w:trPr>
          <w:trHeight w:val="113"/>
          <w:jc w:val="center"/>
        </w:trPr>
        <w:tc>
          <w:tcPr>
            <w:tcW w:w="1418" w:type="dxa"/>
            <w:tcBorders>
              <w:top w:val="single" w:sz="8" w:space="0" w:color="auto"/>
              <w:left w:val="nil"/>
              <w:bottom w:val="single" w:sz="8" w:space="0" w:color="auto"/>
              <w:right w:val="nil"/>
            </w:tcBorders>
            <w:tcMar>
              <w:left w:w="57" w:type="dxa"/>
              <w:right w:w="57" w:type="dxa"/>
            </w:tcMar>
            <w:vAlign w:val="center"/>
          </w:tcPr>
          <w:p w14:paraId="0E2370A5" w14:textId="77777777" w:rsidR="008A5268" w:rsidRPr="008A5268" w:rsidRDefault="008A5268" w:rsidP="008A5268">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00A52FBE" w14:textId="77777777" w:rsidR="008A5268" w:rsidRPr="008A5268" w:rsidRDefault="008A5268" w:rsidP="008A5268">
            <w:pPr>
              <w:rPr>
                <w:rFonts w:asciiTheme="minorHAnsi" w:hAnsiTheme="minorHAnsi" w:cstheme="minorHAnsi"/>
                <w:sz w:val="4"/>
                <w:szCs w:val="4"/>
              </w:rPr>
            </w:pPr>
          </w:p>
        </w:tc>
        <w:tc>
          <w:tcPr>
            <w:tcW w:w="8675" w:type="dxa"/>
            <w:tcBorders>
              <w:top w:val="single" w:sz="8" w:space="0" w:color="auto"/>
              <w:left w:val="nil"/>
              <w:bottom w:val="single" w:sz="8" w:space="0" w:color="auto"/>
              <w:right w:val="nil"/>
            </w:tcBorders>
            <w:tcMar>
              <w:left w:w="57" w:type="dxa"/>
              <w:right w:w="57" w:type="dxa"/>
            </w:tcMar>
            <w:vAlign w:val="center"/>
          </w:tcPr>
          <w:p w14:paraId="5C2533EC" w14:textId="77777777" w:rsidR="008A5268" w:rsidRPr="008A5268" w:rsidRDefault="008A5268" w:rsidP="008A5268">
            <w:pPr>
              <w:rPr>
                <w:rFonts w:asciiTheme="minorHAnsi" w:hAnsiTheme="minorHAnsi" w:cstheme="minorHAnsi"/>
                <w:sz w:val="4"/>
                <w:szCs w:val="4"/>
              </w:rPr>
            </w:pPr>
          </w:p>
        </w:tc>
      </w:tr>
      <w:tr w:rsidR="006139A2" w14:paraId="216BDF52" w14:textId="77777777" w:rsidTr="003C11AC">
        <w:trPr>
          <w:jc w:val="center"/>
        </w:trPr>
        <w:tc>
          <w:tcPr>
            <w:tcW w:w="14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F60BC6" w14:textId="77777777" w:rsidR="006139A2" w:rsidRPr="006139A2" w:rsidRDefault="006139A2" w:rsidP="002B465D">
            <w:pPr>
              <w:spacing w:before="120" w:after="120"/>
              <w:rPr>
                <w:rFonts w:asciiTheme="minorHAnsi" w:hAnsiTheme="minorHAnsi" w:cstheme="minorHAnsi"/>
                <w:b/>
                <w:sz w:val="22"/>
                <w:szCs w:val="22"/>
              </w:rPr>
            </w:pPr>
            <w:r w:rsidRPr="006139A2">
              <w:rPr>
                <w:rFonts w:asciiTheme="minorHAnsi" w:hAnsiTheme="minorHAnsi" w:cstheme="minorHAnsi"/>
                <w:b/>
                <w:sz w:val="22"/>
                <w:szCs w:val="22"/>
              </w:rPr>
              <w:t>University requirement</w:t>
            </w:r>
            <w:r w:rsidR="00B86145">
              <w:rPr>
                <w:rFonts w:asciiTheme="minorHAnsi" w:hAnsiTheme="minorHAnsi" w:cstheme="minorHAnsi"/>
                <w:b/>
                <w:sz w:val="22"/>
                <w:szCs w:val="22"/>
              </w:rPr>
              <w:t>s</w:t>
            </w:r>
          </w:p>
        </w:tc>
        <w:tc>
          <w:tcPr>
            <w:tcW w:w="113" w:type="dxa"/>
            <w:tcBorders>
              <w:top w:val="nil"/>
              <w:left w:val="single" w:sz="8" w:space="0" w:color="auto"/>
              <w:bottom w:val="nil"/>
              <w:right w:val="single" w:sz="8" w:space="0" w:color="auto"/>
            </w:tcBorders>
            <w:tcMar>
              <w:left w:w="28" w:type="dxa"/>
              <w:right w:w="28" w:type="dxa"/>
            </w:tcMar>
            <w:vAlign w:val="center"/>
          </w:tcPr>
          <w:p w14:paraId="572E4DEC" w14:textId="77777777" w:rsidR="006139A2" w:rsidRPr="00E417BA" w:rsidRDefault="006139A2" w:rsidP="002B465D">
            <w:pPr>
              <w:spacing w:before="120" w:after="120"/>
              <w:rPr>
                <w:rFonts w:asciiTheme="minorHAnsi" w:hAnsiTheme="minorHAnsi" w:cstheme="minorHAnsi"/>
                <w:sz w:val="4"/>
                <w:szCs w:val="4"/>
              </w:rPr>
            </w:pPr>
          </w:p>
        </w:tc>
        <w:tc>
          <w:tcPr>
            <w:tcW w:w="867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67029E9" w14:textId="77777777" w:rsidR="006139A2" w:rsidRDefault="006139A2" w:rsidP="002B465D">
            <w:pPr>
              <w:spacing w:before="120" w:after="120"/>
              <w:rPr>
                <w:rFonts w:asciiTheme="minorHAnsi" w:hAnsiTheme="minorHAnsi" w:cstheme="minorHAnsi"/>
                <w:sz w:val="22"/>
                <w:szCs w:val="22"/>
              </w:rPr>
            </w:pPr>
            <w:r>
              <w:rPr>
                <w:rFonts w:asciiTheme="minorHAnsi" w:hAnsiTheme="minorHAnsi" w:cstheme="minorHAnsi"/>
                <w:sz w:val="22"/>
                <w:szCs w:val="22"/>
              </w:rPr>
              <w:t>New members of staff and relevant affiliate account holders are required to successfully complete the topic within 30 working days of their start date at the university.</w:t>
            </w:r>
          </w:p>
          <w:p w14:paraId="38048B97" w14:textId="77777777" w:rsidR="00C40521" w:rsidRDefault="00C40521" w:rsidP="002B465D">
            <w:pPr>
              <w:spacing w:before="120" w:after="120"/>
              <w:rPr>
                <w:rFonts w:asciiTheme="minorHAnsi" w:hAnsiTheme="minorHAnsi" w:cstheme="minorHAnsi"/>
                <w:sz w:val="22"/>
                <w:szCs w:val="22"/>
              </w:rPr>
            </w:pPr>
            <w:r>
              <w:rPr>
                <w:rFonts w:asciiTheme="minorHAnsi" w:hAnsiTheme="minorHAnsi" w:cstheme="minorHAnsi"/>
                <w:sz w:val="22"/>
                <w:szCs w:val="22"/>
              </w:rPr>
              <w:t>This awareness is refreshed at least once every three years.</w:t>
            </w:r>
          </w:p>
        </w:tc>
      </w:tr>
    </w:tbl>
    <w:p w14:paraId="426320DC" w14:textId="77777777" w:rsidR="008A5268" w:rsidRDefault="008A5268" w:rsidP="00C40521">
      <w:pPr>
        <w:rPr>
          <w:rFonts w:asciiTheme="minorHAnsi" w:hAnsiTheme="minorHAnsi" w:cstheme="minorHAnsi"/>
          <w:sz w:val="12"/>
          <w:szCs w:val="12"/>
        </w:rPr>
      </w:pPr>
    </w:p>
    <w:p w14:paraId="6FF06A1E" w14:textId="77777777" w:rsidR="00B763E0" w:rsidRDefault="00B763E0">
      <w:pPr>
        <w:rPr>
          <w:rFonts w:asciiTheme="minorHAnsi" w:hAnsiTheme="minorHAnsi" w:cstheme="minorHAnsi"/>
          <w:sz w:val="12"/>
          <w:szCs w:val="12"/>
        </w:rPr>
      </w:pPr>
    </w:p>
    <w:p w14:paraId="7523E4B3" w14:textId="77777777" w:rsidR="00B763E0" w:rsidRDefault="00B763E0">
      <w:pPr>
        <w:rPr>
          <w:rFonts w:asciiTheme="minorHAnsi" w:hAnsiTheme="minorHAnsi" w:cstheme="minorHAnsi"/>
          <w:sz w:val="12"/>
          <w:szCs w:val="12"/>
        </w:rPr>
      </w:pPr>
    </w:p>
    <w:p w14:paraId="7D09A521" w14:textId="77777777" w:rsidR="00B763E0" w:rsidRDefault="00B763E0">
      <w:pPr>
        <w:rPr>
          <w:rFonts w:asciiTheme="minorHAnsi" w:hAnsiTheme="minorHAnsi" w:cstheme="minorHAnsi"/>
          <w:sz w:val="12"/>
          <w:szCs w:val="12"/>
        </w:rPr>
      </w:pPr>
    </w:p>
    <w:p w14:paraId="7610D7CC" w14:textId="77777777" w:rsidR="00B763E0" w:rsidRDefault="00B763E0">
      <w:pPr>
        <w:rPr>
          <w:rFonts w:asciiTheme="minorHAnsi" w:hAnsiTheme="minorHAnsi" w:cstheme="minorHAnsi"/>
          <w:sz w:val="12"/>
          <w:szCs w:val="12"/>
        </w:rPr>
      </w:pPr>
    </w:p>
    <w:p w14:paraId="7F33B434" w14:textId="77777777" w:rsidR="00B763E0" w:rsidRDefault="00B763E0">
      <w:pPr>
        <w:rPr>
          <w:rFonts w:asciiTheme="minorHAnsi" w:hAnsiTheme="minorHAnsi" w:cstheme="minorHAnsi"/>
          <w:sz w:val="12"/>
          <w:szCs w:val="12"/>
        </w:rPr>
      </w:pPr>
    </w:p>
    <w:p w14:paraId="7D951BE8" w14:textId="77777777" w:rsidR="00B763E0" w:rsidRDefault="00B763E0">
      <w:pPr>
        <w:rPr>
          <w:rFonts w:asciiTheme="minorHAnsi" w:hAnsiTheme="minorHAnsi" w:cstheme="minorHAnsi"/>
          <w:sz w:val="12"/>
          <w:szCs w:val="12"/>
        </w:rPr>
      </w:pPr>
    </w:p>
    <w:p w14:paraId="5C5C9E92" w14:textId="77777777" w:rsidR="00B763E0" w:rsidRDefault="00B763E0">
      <w:pPr>
        <w:rPr>
          <w:rFonts w:asciiTheme="minorHAnsi" w:hAnsiTheme="minorHAnsi" w:cstheme="minorHAnsi"/>
          <w:sz w:val="12"/>
          <w:szCs w:val="12"/>
        </w:rPr>
      </w:pPr>
    </w:p>
    <w:p w14:paraId="683C3AA7" w14:textId="77777777" w:rsidR="00B763E0" w:rsidRDefault="00B763E0">
      <w:pPr>
        <w:rPr>
          <w:rFonts w:asciiTheme="minorHAnsi" w:hAnsiTheme="minorHAnsi" w:cstheme="minorHAnsi"/>
          <w:sz w:val="12"/>
          <w:szCs w:val="12"/>
        </w:rPr>
      </w:pPr>
    </w:p>
    <w:tbl>
      <w:tblPr>
        <w:tblStyle w:val="TableGrid"/>
        <w:tblW w:w="10216" w:type="dxa"/>
        <w:jc w:val="center"/>
        <w:tblLayout w:type="fixed"/>
        <w:tblLook w:val="04A0" w:firstRow="1" w:lastRow="0" w:firstColumn="1" w:lastColumn="0" w:noHBand="0" w:noVBand="1"/>
      </w:tblPr>
      <w:tblGrid>
        <w:gridCol w:w="1420"/>
        <w:gridCol w:w="113"/>
        <w:gridCol w:w="8683"/>
      </w:tblGrid>
      <w:tr w:rsidR="00B763E0" w14:paraId="2CCDC4EC" w14:textId="77777777" w:rsidTr="003C11AC">
        <w:trPr>
          <w:trHeight w:val="397"/>
          <w:jc w:val="center"/>
        </w:trPr>
        <w:tc>
          <w:tcPr>
            <w:tcW w:w="10216" w:type="dxa"/>
            <w:gridSpan w:val="3"/>
            <w:shd w:val="clear" w:color="auto" w:fill="000000" w:themeFill="text1"/>
            <w:tcMar>
              <w:left w:w="57" w:type="dxa"/>
              <w:right w:w="57" w:type="dxa"/>
            </w:tcMar>
            <w:vAlign w:val="center"/>
          </w:tcPr>
          <w:p w14:paraId="69A2FCEB" w14:textId="77777777" w:rsidR="00B763E0" w:rsidRPr="002B465D" w:rsidRDefault="00B763E0" w:rsidP="00803D7E">
            <w:pPr>
              <w:spacing w:before="120" w:after="120"/>
              <w:rPr>
                <w:rFonts w:asciiTheme="minorHAnsi" w:hAnsiTheme="minorHAnsi" w:cstheme="minorHAnsi"/>
                <w:b/>
                <w:sz w:val="22"/>
                <w:szCs w:val="22"/>
              </w:rPr>
            </w:pPr>
            <w:r>
              <w:rPr>
                <w:rFonts w:asciiTheme="minorHAnsi" w:hAnsiTheme="minorHAnsi" w:cstheme="minorHAnsi"/>
                <w:b/>
                <w:sz w:val="22"/>
                <w:szCs w:val="22"/>
              </w:rPr>
              <w:t>Fire safety</w:t>
            </w:r>
          </w:p>
        </w:tc>
      </w:tr>
      <w:tr w:rsidR="00B763E0" w:rsidRPr="002B465D" w14:paraId="7933234B" w14:textId="77777777" w:rsidTr="00065B66">
        <w:trPr>
          <w:trHeight w:val="170"/>
          <w:jc w:val="center"/>
        </w:trPr>
        <w:tc>
          <w:tcPr>
            <w:tcW w:w="1420" w:type="dxa"/>
            <w:tcBorders>
              <w:top w:val="nil"/>
              <w:left w:val="nil"/>
              <w:bottom w:val="single" w:sz="8" w:space="0" w:color="auto"/>
              <w:right w:val="nil"/>
            </w:tcBorders>
            <w:tcMar>
              <w:left w:w="57" w:type="dxa"/>
              <w:right w:w="57" w:type="dxa"/>
            </w:tcMar>
            <w:vAlign w:val="center"/>
          </w:tcPr>
          <w:p w14:paraId="6D086DBE" w14:textId="77777777" w:rsidR="00B763E0" w:rsidRPr="002B465D" w:rsidRDefault="00B763E0"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77671452" w14:textId="77777777" w:rsidR="00B763E0" w:rsidRPr="002B465D" w:rsidRDefault="00B763E0" w:rsidP="00F86C7F">
            <w:pPr>
              <w:rPr>
                <w:rFonts w:asciiTheme="minorHAnsi" w:hAnsiTheme="minorHAnsi" w:cstheme="minorHAnsi"/>
                <w:sz w:val="4"/>
                <w:szCs w:val="4"/>
              </w:rPr>
            </w:pPr>
          </w:p>
        </w:tc>
        <w:tc>
          <w:tcPr>
            <w:tcW w:w="8683" w:type="dxa"/>
            <w:tcBorders>
              <w:top w:val="nil"/>
              <w:left w:val="nil"/>
              <w:bottom w:val="single" w:sz="8" w:space="0" w:color="auto"/>
              <w:right w:val="nil"/>
            </w:tcBorders>
            <w:tcMar>
              <w:left w:w="57" w:type="dxa"/>
              <w:right w:w="57" w:type="dxa"/>
            </w:tcMar>
          </w:tcPr>
          <w:p w14:paraId="48838932" w14:textId="77777777" w:rsidR="00B763E0" w:rsidRPr="002B465D" w:rsidRDefault="00B763E0" w:rsidP="00F86C7F">
            <w:pPr>
              <w:rPr>
                <w:rFonts w:asciiTheme="minorHAnsi" w:hAnsiTheme="minorHAnsi" w:cstheme="minorHAnsi"/>
                <w:sz w:val="4"/>
                <w:szCs w:val="4"/>
              </w:rPr>
            </w:pPr>
          </w:p>
        </w:tc>
      </w:tr>
      <w:tr w:rsidR="00B763E0" w14:paraId="65ADE24A" w14:textId="77777777" w:rsidTr="003C11AC">
        <w:trPr>
          <w:jc w:val="center"/>
        </w:trPr>
        <w:tc>
          <w:tcPr>
            <w:tcW w:w="14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39DDF62C" w14:textId="77777777" w:rsidR="00B763E0" w:rsidRPr="006139A2" w:rsidRDefault="00B763E0" w:rsidP="007073BB">
            <w:pPr>
              <w:spacing w:before="100" w:after="100"/>
              <w:rPr>
                <w:rFonts w:asciiTheme="minorHAnsi" w:hAnsiTheme="minorHAnsi" w:cstheme="minorHAnsi"/>
                <w:b/>
                <w:sz w:val="22"/>
                <w:szCs w:val="22"/>
              </w:rPr>
            </w:pPr>
            <w:r w:rsidRPr="006139A2">
              <w:rPr>
                <w:rFonts w:asciiTheme="minorHAnsi" w:hAnsiTheme="minorHAnsi" w:cstheme="minorHAnsi"/>
                <w:b/>
                <w:sz w:val="22"/>
                <w:szCs w:val="22"/>
              </w:rPr>
              <w:t>Aspect</w:t>
            </w:r>
          </w:p>
        </w:tc>
        <w:tc>
          <w:tcPr>
            <w:tcW w:w="113" w:type="dxa"/>
            <w:tcBorders>
              <w:top w:val="nil"/>
              <w:left w:val="single" w:sz="8" w:space="0" w:color="auto"/>
              <w:bottom w:val="nil"/>
              <w:right w:val="single" w:sz="8" w:space="0" w:color="auto"/>
            </w:tcBorders>
            <w:tcMar>
              <w:left w:w="28" w:type="dxa"/>
              <w:right w:w="28" w:type="dxa"/>
            </w:tcMar>
            <w:vAlign w:val="center"/>
          </w:tcPr>
          <w:p w14:paraId="1339CEA1" w14:textId="77777777" w:rsidR="00B763E0" w:rsidRPr="00E417BA" w:rsidRDefault="00B763E0" w:rsidP="007073BB">
            <w:pPr>
              <w:spacing w:before="100" w:after="100"/>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BB8A565" w14:textId="77777777" w:rsidR="00B763E0" w:rsidRPr="002B465D" w:rsidRDefault="00B763E0" w:rsidP="007073BB">
            <w:pPr>
              <w:spacing w:before="100" w:after="100"/>
              <w:rPr>
                <w:rFonts w:asciiTheme="minorHAnsi" w:hAnsiTheme="minorHAnsi" w:cstheme="minorHAnsi"/>
                <w:b/>
                <w:sz w:val="22"/>
                <w:szCs w:val="22"/>
              </w:rPr>
            </w:pPr>
            <w:r>
              <w:rPr>
                <w:rFonts w:asciiTheme="minorHAnsi" w:hAnsiTheme="minorHAnsi" w:cstheme="minorHAnsi"/>
                <w:b/>
                <w:sz w:val="22"/>
                <w:szCs w:val="22"/>
              </w:rPr>
              <w:t>General awareness</w:t>
            </w:r>
          </w:p>
        </w:tc>
      </w:tr>
      <w:tr w:rsidR="00B763E0" w:rsidRPr="002B465D" w14:paraId="70A6C161" w14:textId="77777777" w:rsidTr="003C11AC">
        <w:trPr>
          <w:trHeight w:val="113"/>
          <w:jc w:val="center"/>
        </w:trPr>
        <w:tc>
          <w:tcPr>
            <w:tcW w:w="1420" w:type="dxa"/>
            <w:tcBorders>
              <w:top w:val="single" w:sz="8" w:space="0" w:color="auto"/>
              <w:left w:val="nil"/>
              <w:bottom w:val="single" w:sz="8" w:space="0" w:color="auto"/>
              <w:right w:val="nil"/>
            </w:tcBorders>
            <w:tcMar>
              <w:left w:w="57" w:type="dxa"/>
              <w:right w:w="57" w:type="dxa"/>
            </w:tcMar>
            <w:vAlign w:val="center"/>
          </w:tcPr>
          <w:p w14:paraId="5ACF1F7A" w14:textId="77777777" w:rsidR="00B763E0" w:rsidRPr="002B465D" w:rsidRDefault="00B763E0"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56F7690E" w14:textId="77777777" w:rsidR="00B763E0" w:rsidRPr="002B465D" w:rsidRDefault="00B763E0" w:rsidP="00F86C7F">
            <w:pPr>
              <w:rPr>
                <w:rFonts w:asciiTheme="minorHAnsi" w:hAnsiTheme="minorHAnsi" w:cstheme="minorHAnsi"/>
                <w:sz w:val="4"/>
                <w:szCs w:val="4"/>
              </w:rPr>
            </w:pPr>
          </w:p>
        </w:tc>
        <w:tc>
          <w:tcPr>
            <w:tcW w:w="8683" w:type="dxa"/>
            <w:tcBorders>
              <w:top w:val="single" w:sz="8" w:space="0" w:color="auto"/>
              <w:left w:val="nil"/>
              <w:bottom w:val="single" w:sz="8" w:space="0" w:color="auto"/>
              <w:right w:val="nil"/>
            </w:tcBorders>
            <w:tcMar>
              <w:left w:w="57" w:type="dxa"/>
              <w:right w:w="57" w:type="dxa"/>
            </w:tcMar>
          </w:tcPr>
          <w:p w14:paraId="6C8620D7" w14:textId="77777777" w:rsidR="00B763E0" w:rsidRPr="002B465D" w:rsidRDefault="00B763E0" w:rsidP="00F86C7F">
            <w:pPr>
              <w:rPr>
                <w:rFonts w:asciiTheme="minorHAnsi" w:hAnsiTheme="minorHAnsi" w:cstheme="minorHAnsi"/>
                <w:sz w:val="4"/>
                <w:szCs w:val="4"/>
              </w:rPr>
            </w:pPr>
          </w:p>
        </w:tc>
      </w:tr>
      <w:tr w:rsidR="00B763E0" w14:paraId="4122C2F9" w14:textId="77777777" w:rsidTr="003C11AC">
        <w:trPr>
          <w:jc w:val="center"/>
        </w:trPr>
        <w:tc>
          <w:tcPr>
            <w:tcW w:w="142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8558805" w14:textId="77777777" w:rsidR="00B763E0" w:rsidRPr="006139A2" w:rsidRDefault="00B763E0" w:rsidP="00F86C7F">
            <w:pPr>
              <w:rPr>
                <w:rFonts w:asciiTheme="minorHAnsi" w:hAnsiTheme="minorHAnsi" w:cstheme="minorHAnsi"/>
                <w:b/>
                <w:sz w:val="22"/>
                <w:szCs w:val="22"/>
              </w:rPr>
            </w:pPr>
            <w:r w:rsidRPr="006139A2">
              <w:rPr>
                <w:rFonts w:asciiTheme="minorHAnsi" w:hAnsiTheme="minorHAnsi" w:cstheme="minorHAnsi"/>
                <w:b/>
                <w:sz w:val="22"/>
                <w:szCs w:val="22"/>
              </w:rPr>
              <w:t>Relevant to</w:t>
            </w:r>
          </w:p>
        </w:tc>
        <w:tc>
          <w:tcPr>
            <w:tcW w:w="113" w:type="dxa"/>
            <w:tcBorders>
              <w:top w:val="nil"/>
              <w:left w:val="single" w:sz="8" w:space="0" w:color="auto"/>
              <w:bottom w:val="nil"/>
              <w:right w:val="single" w:sz="8" w:space="0" w:color="auto"/>
            </w:tcBorders>
            <w:tcMar>
              <w:left w:w="28" w:type="dxa"/>
              <w:right w:w="28" w:type="dxa"/>
            </w:tcMar>
            <w:vAlign w:val="center"/>
          </w:tcPr>
          <w:p w14:paraId="1450034F" w14:textId="77777777" w:rsidR="00B763E0" w:rsidRPr="00E417BA" w:rsidRDefault="00B763E0" w:rsidP="00F86C7F">
            <w:pPr>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tcMar>
              <w:left w:w="57" w:type="dxa"/>
              <w:right w:w="57" w:type="dxa"/>
            </w:tcMar>
          </w:tcPr>
          <w:p w14:paraId="5C9B98DB" w14:textId="77777777" w:rsidR="00B763E0" w:rsidRDefault="00B763E0" w:rsidP="00F86C7F">
            <w:pPr>
              <w:spacing w:before="120" w:after="120"/>
              <w:rPr>
                <w:rFonts w:asciiTheme="minorHAnsi" w:hAnsiTheme="minorHAnsi" w:cstheme="minorHAnsi"/>
                <w:sz w:val="22"/>
                <w:szCs w:val="22"/>
              </w:rPr>
            </w:pPr>
            <w:r>
              <w:rPr>
                <w:rFonts w:asciiTheme="minorHAnsi" w:hAnsiTheme="minorHAnsi" w:cstheme="minorHAnsi"/>
                <w:sz w:val="22"/>
                <w:szCs w:val="22"/>
              </w:rPr>
              <w:t>All new members of staff (except for Catering Services and Cleaning Services).</w:t>
            </w:r>
          </w:p>
          <w:p w14:paraId="5843FB60" w14:textId="77777777" w:rsidR="00B763E0" w:rsidRDefault="00B763E0" w:rsidP="00F86C7F">
            <w:pPr>
              <w:spacing w:before="120" w:after="120"/>
              <w:rPr>
                <w:rFonts w:asciiTheme="minorHAnsi" w:hAnsiTheme="minorHAnsi" w:cstheme="minorHAnsi"/>
                <w:sz w:val="22"/>
                <w:szCs w:val="22"/>
              </w:rPr>
            </w:pPr>
            <w:r>
              <w:rPr>
                <w:rFonts w:asciiTheme="minorHAnsi" w:hAnsiTheme="minorHAnsi" w:cstheme="minorHAnsi"/>
                <w:sz w:val="22"/>
                <w:szCs w:val="22"/>
              </w:rPr>
              <w:t>Affiliate account holders where nature of role meets requirements given within the account creation and approval process.</w:t>
            </w:r>
          </w:p>
          <w:p w14:paraId="430F6858" w14:textId="77777777" w:rsidR="00B763E0" w:rsidRDefault="00B763E0" w:rsidP="00F86C7F">
            <w:pPr>
              <w:spacing w:before="120" w:after="120"/>
              <w:rPr>
                <w:rFonts w:asciiTheme="minorHAnsi" w:hAnsiTheme="minorHAnsi" w:cstheme="minorHAnsi"/>
                <w:sz w:val="22"/>
                <w:szCs w:val="22"/>
              </w:rPr>
            </w:pPr>
            <w:r>
              <w:rPr>
                <w:rFonts w:asciiTheme="minorHAnsi" w:hAnsiTheme="minorHAnsi" w:cstheme="minorHAnsi"/>
                <w:sz w:val="22"/>
                <w:szCs w:val="22"/>
              </w:rPr>
              <w:t xml:space="preserve">Existing members of staff. </w:t>
            </w:r>
          </w:p>
        </w:tc>
      </w:tr>
      <w:tr w:rsidR="00B763E0" w:rsidRPr="002B465D" w14:paraId="39282E94" w14:textId="77777777" w:rsidTr="003C11AC">
        <w:trPr>
          <w:trHeight w:val="113"/>
          <w:jc w:val="center"/>
        </w:trPr>
        <w:tc>
          <w:tcPr>
            <w:tcW w:w="1420" w:type="dxa"/>
            <w:tcBorders>
              <w:top w:val="single" w:sz="8" w:space="0" w:color="auto"/>
              <w:left w:val="nil"/>
              <w:bottom w:val="single" w:sz="8" w:space="0" w:color="auto"/>
              <w:right w:val="nil"/>
            </w:tcBorders>
            <w:tcMar>
              <w:left w:w="57" w:type="dxa"/>
              <w:right w:w="57" w:type="dxa"/>
            </w:tcMar>
            <w:vAlign w:val="center"/>
          </w:tcPr>
          <w:p w14:paraId="6D9E9D7A" w14:textId="77777777" w:rsidR="00B763E0" w:rsidRPr="002B465D" w:rsidRDefault="00B763E0"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790C350C" w14:textId="77777777" w:rsidR="00B763E0" w:rsidRPr="002B465D" w:rsidRDefault="00B763E0" w:rsidP="00F86C7F">
            <w:pPr>
              <w:rPr>
                <w:rFonts w:asciiTheme="minorHAnsi" w:hAnsiTheme="minorHAnsi" w:cstheme="minorHAnsi"/>
                <w:sz w:val="4"/>
                <w:szCs w:val="4"/>
              </w:rPr>
            </w:pPr>
          </w:p>
        </w:tc>
        <w:tc>
          <w:tcPr>
            <w:tcW w:w="8683" w:type="dxa"/>
            <w:tcBorders>
              <w:top w:val="single" w:sz="8" w:space="0" w:color="auto"/>
              <w:left w:val="nil"/>
              <w:bottom w:val="single" w:sz="8" w:space="0" w:color="auto"/>
              <w:right w:val="nil"/>
            </w:tcBorders>
            <w:tcMar>
              <w:left w:w="57" w:type="dxa"/>
              <w:right w:w="57" w:type="dxa"/>
            </w:tcMar>
          </w:tcPr>
          <w:p w14:paraId="645C0492" w14:textId="77777777" w:rsidR="00B763E0" w:rsidRPr="002B465D" w:rsidRDefault="00B763E0" w:rsidP="00F86C7F">
            <w:pPr>
              <w:rPr>
                <w:rFonts w:asciiTheme="minorHAnsi" w:hAnsiTheme="minorHAnsi" w:cstheme="minorHAnsi"/>
                <w:sz w:val="4"/>
                <w:szCs w:val="4"/>
              </w:rPr>
            </w:pPr>
          </w:p>
        </w:tc>
      </w:tr>
      <w:tr w:rsidR="00B763E0" w14:paraId="3F1BBDEA" w14:textId="77777777" w:rsidTr="003C11AC">
        <w:trPr>
          <w:jc w:val="center"/>
        </w:trPr>
        <w:tc>
          <w:tcPr>
            <w:tcW w:w="142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58FBFED" w14:textId="77777777" w:rsidR="00B763E0" w:rsidRPr="006139A2" w:rsidRDefault="00B763E0" w:rsidP="00F86C7F">
            <w:pPr>
              <w:spacing w:before="120" w:after="120"/>
              <w:rPr>
                <w:rFonts w:asciiTheme="minorHAnsi" w:hAnsiTheme="minorHAnsi" w:cstheme="minorHAnsi"/>
                <w:b/>
                <w:sz w:val="22"/>
                <w:szCs w:val="22"/>
              </w:rPr>
            </w:pPr>
            <w:r w:rsidRPr="006139A2">
              <w:rPr>
                <w:rFonts w:asciiTheme="minorHAnsi" w:hAnsiTheme="minorHAnsi" w:cstheme="minorHAnsi"/>
                <w:b/>
                <w:sz w:val="22"/>
                <w:szCs w:val="22"/>
              </w:rPr>
              <w:t>Delivery</w:t>
            </w:r>
          </w:p>
        </w:tc>
        <w:tc>
          <w:tcPr>
            <w:tcW w:w="113" w:type="dxa"/>
            <w:tcBorders>
              <w:top w:val="nil"/>
              <w:left w:val="single" w:sz="8" w:space="0" w:color="auto"/>
              <w:bottom w:val="nil"/>
              <w:right w:val="single" w:sz="8" w:space="0" w:color="auto"/>
            </w:tcBorders>
            <w:tcMar>
              <w:left w:w="28" w:type="dxa"/>
              <w:right w:w="28" w:type="dxa"/>
            </w:tcMar>
            <w:vAlign w:val="center"/>
          </w:tcPr>
          <w:p w14:paraId="06C2D0FA" w14:textId="77777777" w:rsidR="00B763E0" w:rsidRPr="00E417BA" w:rsidRDefault="00B763E0" w:rsidP="00F86C7F">
            <w:pPr>
              <w:spacing w:before="120" w:after="120"/>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tcMar>
              <w:left w:w="57" w:type="dxa"/>
              <w:right w:w="57" w:type="dxa"/>
            </w:tcMar>
          </w:tcPr>
          <w:p w14:paraId="7AD7AD2E" w14:textId="4D63CA51" w:rsidR="00B763E0" w:rsidRDefault="0068131A" w:rsidP="00F86C7F">
            <w:pPr>
              <w:spacing w:before="120" w:after="120"/>
              <w:rPr>
                <w:rFonts w:asciiTheme="minorHAnsi" w:hAnsiTheme="minorHAnsi" w:cstheme="minorHAnsi"/>
                <w:sz w:val="22"/>
                <w:szCs w:val="22"/>
              </w:rPr>
            </w:pPr>
            <w:r>
              <w:rPr>
                <w:rFonts w:asciiTheme="minorHAnsi" w:hAnsiTheme="minorHAnsi" w:cstheme="minorHAnsi"/>
                <w:sz w:val="22"/>
                <w:szCs w:val="22"/>
              </w:rPr>
              <w:t>‘Health and safety and fire safety general awareness’ web-based resource delivered through LearnUpon.</w:t>
            </w:r>
          </w:p>
        </w:tc>
      </w:tr>
      <w:tr w:rsidR="00B763E0" w:rsidRPr="002B465D" w14:paraId="74EFD0F0" w14:textId="77777777" w:rsidTr="003C11AC">
        <w:trPr>
          <w:trHeight w:val="113"/>
          <w:jc w:val="center"/>
        </w:trPr>
        <w:tc>
          <w:tcPr>
            <w:tcW w:w="1420" w:type="dxa"/>
            <w:tcBorders>
              <w:top w:val="single" w:sz="8" w:space="0" w:color="auto"/>
              <w:left w:val="nil"/>
              <w:bottom w:val="single" w:sz="8" w:space="0" w:color="auto"/>
              <w:right w:val="nil"/>
            </w:tcBorders>
            <w:tcMar>
              <w:left w:w="57" w:type="dxa"/>
              <w:right w:w="57" w:type="dxa"/>
            </w:tcMar>
            <w:vAlign w:val="center"/>
          </w:tcPr>
          <w:p w14:paraId="26518BC2" w14:textId="77777777" w:rsidR="00B763E0" w:rsidRPr="002B465D" w:rsidRDefault="00B763E0"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216B4B79" w14:textId="77777777" w:rsidR="00B763E0" w:rsidRPr="002B465D" w:rsidRDefault="00B763E0" w:rsidP="00F86C7F">
            <w:pPr>
              <w:rPr>
                <w:rFonts w:asciiTheme="minorHAnsi" w:hAnsiTheme="minorHAnsi" w:cstheme="minorHAnsi"/>
                <w:sz w:val="4"/>
                <w:szCs w:val="4"/>
              </w:rPr>
            </w:pPr>
          </w:p>
        </w:tc>
        <w:tc>
          <w:tcPr>
            <w:tcW w:w="8683" w:type="dxa"/>
            <w:tcBorders>
              <w:top w:val="single" w:sz="8" w:space="0" w:color="auto"/>
              <w:left w:val="nil"/>
              <w:bottom w:val="single" w:sz="8" w:space="0" w:color="auto"/>
              <w:right w:val="nil"/>
            </w:tcBorders>
            <w:tcMar>
              <w:left w:w="57" w:type="dxa"/>
              <w:right w:w="57" w:type="dxa"/>
            </w:tcMar>
          </w:tcPr>
          <w:p w14:paraId="2C3B2B10" w14:textId="77777777" w:rsidR="00B763E0" w:rsidRPr="002B465D" w:rsidRDefault="00B763E0" w:rsidP="00F86C7F">
            <w:pPr>
              <w:rPr>
                <w:rFonts w:asciiTheme="minorHAnsi" w:hAnsiTheme="minorHAnsi" w:cstheme="minorHAnsi"/>
                <w:sz w:val="4"/>
                <w:szCs w:val="4"/>
              </w:rPr>
            </w:pPr>
          </w:p>
        </w:tc>
      </w:tr>
      <w:tr w:rsidR="00B763E0" w14:paraId="45A435EF" w14:textId="77777777" w:rsidTr="003C11AC">
        <w:trPr>
          <w:jc w:val="center"/>
        </w:trPr>
        <w:tc>
          <w:tcPr>
            <w:tcW w:w="142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F2F7602" w14:textId="77777777" w:rsidR="00B763E0" w:rsidRPr="006139A2" w:rsidRDefault="00B763E0" w:rsidP="00F86C7F">
            <w:pPr>
              <w:spacing w:before="120" w:after="120"/>
              <w:rPr>
                <w:rFonts w:asciiTheme="minorHAnsi" w:hAnsiTheme="minorHAnsi" w:cstheme="minorHAnsi"/>
                <w:b/>
                <w:sz w:val="22"/>
                <w:szCs w:val="22"/>
              </w:rPr>
            </w:pPr>
            <w:r>
              <w:rPr>
                <w:rFonts w:asciiTheme="minorHAnsi" w:hAnsiTheme="minorHAnsi" w:cstheme="minorHAnsi"/>
                <w:b/>
                <w:sz w:val="22"/>
                <w:szCs w:val="22"/>
              </w:rPr>
              <w:t>Legislative requirements</w:t>
            </w:r>
          </w:p>
        </w:tc>
        <w:tc>
          <w:tcPr>
            <w:tcW w:w="113" w:type="dxa"/>
            <w:tcBorders>
              <w:top w:val="nil"/>
              <w:left w:val="single" w:sz="8" w:space="0" w:color="auto"/>
              <w:bottom w:val="nil"/>
              <w:right w:val="single" w:sz="8" w:space="0" w:color="auto"/>
            </w:tcBorders>
            <w:tcMar>
              <w:left w:w="28" w:type="dxa"/>
              <w:right w:w="28" w:type="dxa"/>
            </w:tcMar>
            <w:vAlign w:val="center"/>
          </w:tcPr>
          <w:p w14:paraId="4ACEF714" w14:textId="77777777" w:rsidR="00B763E0" w:rsidRPr="00E417BA" w:rsidRDefault="00B763E0" w:rsidP="00F86C7F">
            <w:pPr>
              <w:spacing w:before="120" w:after="120"/>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0E997A1" w14:textId="77777777" w:rsidR="00B763E0" w:rsidRDefault="00B763E0" w:rsidP="00F86C7F">
            <w:pPr>
              <w:spacing w:before="120" w:after="120"/>
              <w:rPr>
                <w:rFonts w:asciiTheme="minorHAnsi" w:hAnsiTheme="minorHAnsi" w:cstheme="minorHAnsi"/>
                <w:sz w:val="22"/>
                <w:szCs w:val="22"/>
              </w:rPr>
            </w:pPr>
            <w:r>
              <w:rPr>
                <w:rFonts w:asciiTheme="minorHAnsi" w:hAnsiTheme="minorHAnsi" w:cstheme="minorHAnsi"/>
                <w:sz w:val="22"/>
                <w:szCs w:val="22"/>
              </w:rPr>
              <w:t>Sections 2 and 3 – Health and Safety at Work etc. Act 1974</w:t>
            </w:r>
          </w:p>
          <w:p w14:paraId="1C6ABB68" w14:textId="77777777" w:rsidR="00B763E0" w:rsidRDefault="00B763E0" w:rsidP="00F86C7F">
            <w:pPr>
              <w:spacing w:before="120" w:after="120"/>
              <w:rPr>
                <w:rFonts w:asciiTheme="minorHAnsi" w:hAnsiTheme="minorHAnsi" w:cstheme="minorHAnsi"/>
                <w:sz w:val="22"/>
                <w:szCs w:val="22"/>
              </w:rPr>
            </w:pPr>
            <w:r>
              <w:rPr>
                <w:rFonts w:asciiTheme="minorHAnsi" w:hAnsiTheme="minorHAnsi" w:cstheme="minorHAnsi"/>
                <w:sz w:val="22"/>
                <w:szCs w:val="22"/>
              </w:rPr>
              <w:t>Article 19 – Regulatory Reform (Fire Safety) Order 2005</w:t>
            </w:r>
          </w:p>
        </w:tc>
      </w:tr>
      <w:tr w:rsidR="00B763E0" w14:paraId="0B340237" w14:textId="77777777" w:rsidTr="003C11AC">
        <w:trPr>
          <w:trHeight w:val="113"/>
          <w:jc w:val="center"/>
        </w:trPr>
        <w:tc>
          <w:tcPr>
            <w:tcW w:w="1420" w:type="dxa"/>
            <w:tcBorders>
              <w:top w:val="single" w:sz="8" w:space="0" w:color="auto"/>
              <w:left w:val="nil"/>
              <w:bottom w:val="single" w:sz="8" w:space="0" w:color="auto"/>
              <w:right w:val="nil"/>
            </w:tcBorders>
            <w:tcMar>
              <w:left w:w="57" w:type="dxa"/>
              <w:right w:w="57" w:type="dxa"/>
            </w:tcMar>
            <w:vAlign w:val="center"/>
          </w:tcPr>
          <w:p w14:paraId="47B5FD29" w14:textId="77777777" w:rsidR="00B763E0" w:rsidRPr="008A5268" w:rsidRDefault="00B763E0"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2BBDDC45" w14:textId="77777777" w:rsidR="00B763E0" w:rsidRPr="008A5268" w:rsidRDefault="00B763E0" w:rsidP="00F86C7F">
            <w:pPr>
              <w:rPr>
                <w:rFonts w:asciiTheme="minorHAnsi" w:hAnsiTheme="minorHAnsi" w:cstheme="minorHAnsi"/>
                <w:sz w:val="4"/>
                <w:szCs w:val="4"/>
              </w:rPr>
            </w:pPr>
          </w:p>
        </w:tc>
        <w:tc>
          <w:tcPr>
            <w:tcW w:w="8683" w:type="dxa"/>
            <w:tcBorders>
              <w:top w:val="single" w:sz="8" w:space="0" w:color="auto"/>
              <w:left w:val="nil"/>
              <w:bottom w:val="single" w:sz="8" w:space="0" w:color="auto"/>
              <w:right w:val="nil"/>
            </w:tcBorders>
            <w:tcMar>
              <w:left w:w="57" w:type="dxa"/>
              <w:right w:w="57" w:type="dxa"/>
            </w:tcMar>
            <w:vAlign w:val="center"/>
          </w:tcPr>
          <w:p w14:paraId="2DB81CC2" w14:textId="77777777" w:rsidR="00B763E0" w:rsidRPr="008A5268" w:rsidRDefault="00B763E0" w:rsidP="00F86C7F">
            <w:pPr>
              <w:rPr>
                <w:rFonts w:asciiTheme="minorHAnsi" w:hAnsiTheme="minorHAnsi" w:cstheme="minorHAnsi"/>
                <w:sz w:val="4"/>
                <w:szCs w:val="4"/>
              </w:rPr>
            </w:pPr>
          </w:p>
        </w:tc>
      </w:tr>
      <w:tr w:rsidR="00B763E0" w14:paraId="28A8DA98" w14:textId="77777777" w:rsidTr="003C11AC">
        <w:trPr>
          <w:jc w:val="center"/>
        </w:trPr>
        <w:tc>
          <w:tcPr>
            <w:tcW w:w="142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545B33F" w14:textId="77777777" w:rsidR="00B763E0" w:rsidRPr="006139A2" w:rsidRDefault="00B763E0" w:rsidP="00F86C7F">
            <w:pPr>
              <w:spacing w:before="120" w:after="120"/>
              <w:rPr>
                <w:rFonts w:asciiTheme="minorHAnsi" w:hAnsiTheme="minorHAnsi" w:cstheme="minorHAnsi"/>
                <w:b/>
                <w:sz w:val="22"/>
                <w:szCs w:val="22"/>
              </w:rPr>
            </w:pPr>
            <w:r w:rsidRPr="006139A2">
              <w:rPr>
                <w:rFonts w:asciiTheme="minorHAnsi" w:hAnsiTheme="minorHAnsi" w:cstheme="minorHAnsi"/>
                <w:b/>
                <w:sz w:val="22"/>
                <w:szCs w:val="22"/>
              </w:rPr>
              <w:t>University requirement</w:t>
            </w:r>
            <w:r>
              <w:rPr>
                <w:rFonts w:asciiTheme="minorHAnsi" w:hAnsiTheme="minorHAnsi" w:cstheme="minorHAnsi"/>
                <w:b/>
                <w:sz w:val="22"/>
                <w:szCs w:val="22"/>
              </w:rPr>
              <w:t>s</w:t>
            </w:r>
          </w:p>
        </w:tc>
        <w:tc>
          <w:tcPr>
            <w:tcW w:w="113" w:type="dxa"/>
            <w:tcBorders>
              <w:top w:val="nil"/>
              <w:left w:val="single" w:sz="8" w:space="0" w:color="auto"/>
              <w:bottom w:val="nil"/>
              <w:right w:val="single" w:sz="8" w:space="0" w:color="auto"/>
            </w:tcBorders>
            <w:tcMar>
              <w:left w:w="28" w:type="dxa"/>
              <w:right w:w="28" w:type="dxa"/>
            </w:tcMar>
            <w:vAlign w:val="center"/>
          </w:tcPr>
          <w:p w14:paraId="3DFA6BBA" w14:textId="77777777" w:rsidR="00B763E0" w:rsidRPr="00E417BA" w:rsidRDefault="00B763E0" w:rsidP="00F86C7F">
            <w:pPr>
              <w:spacing w:before="120" w:after="120"/>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B03915E" w14:textId="77777777" w:rsidR="00B763E0" w:rsidRDefault="00B763E0" w:rsidP="00F86C7F">
            <w:pPr>
              <w:spacing w:before="120" w:after="120"/>
              <w:rPr>
                <w:rFonts w:asciiTheme="minorHAnsi" w:hAnsiTheme="minorHAnsi" w:cstheme="minorHAnsi"/>
                <w:sz w:val="22"/>
                <w:szCs w:val="22"/>
              </w:rPr>
            </w:pPr>
            <w:r>
              <w:rPr>
                <w:rFonts w:asciiTheme="minorHAnsi" w:hAnsiTheme="minorHAnsi" w:cstheme="minorHAnsi"/>
                <w:sz w:val="22"/>
                <w:szCs w:val="22"/>
              </w:rPr>
              <w:t>New members of staff and relevant affiliate account holders are required to successfully complete the topic within 30 working days of their start date at the university.</w:t>
            </w:r>
          </w:p>
          <w:p w14:paraId="62EC91F9" w14:textId="77777777" w:rsidR="00B763E0" w:rsidRDefault="00B763E0" w:rsidP="00F86C7F">
            <w:pPr>
              <w:spacing w:before="120" w:after="120"/>
              <w:rPr>
                <w:rFonts w:asciiTheme="minorHAnsi" w:hAnsiTheme="minorHAnsi" w:cstheme="minorHAnsi"/>
                <w:sz w:val="22"/>
                <w:szCs w:val="22"/>
              </w:rPr>
            </w:pPr>
            <w:r>
              <w:rPr>
                <w:rFonts w:asciiTheme="minorHAnsi" w:hAnsiTheme="minorHAnsi" w:cstheme="minorHAnsi"/>
                <w:sz w:val="22"/>
                <w:szCs w:val="22"/>
              </w:rPr>
              <w:t>This awareness is refreshed at least once every three years.</w:t>
            </w:r>
          </w:p>
        </w:tc>
      </w:tr>
      <w:tr w:rsidR="00B763E0" w:rsidRPr="002B465D" w14:paraId="13F38BEE" w14:textId="77777777" w:rsidTr="00065B66">
        <w:trPr>
          <w:trHeight w:val="170"/>
          <w:jc w:val="center"/>
        </w:trPr>
        <w:tc>
          <w:tcPr>
            <w:tcW w:w="1420" w:type="dxa"/>
            <w:tcBorders>
              <w:top w:val="nil"/>
              <w:left w:val="nil"/>
              <w:bottom w:val="single" w:sz="8" w:space="0" w:color="auto"/>
              <w:right w:val="nil"/>
            </w:tcBorders>
            <w:tcMar>
              <w:left w:w="57" w:type="dxa"/>
              <w:right w:w="57" w:type="dxa"/>
            </w:tcMar>
            <w:vAlign w:val="center"/>
          </w:tcPr>
          <w:p w14:paraId="70D6CA97" w14:textId="77777777" w:rsidR="00B763E0" w:rsidRPr="002B465D" w:rsidRDefault="00B763E0"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7B26E6BB" w14:textId="77777777" w:rsidR="00B763E0" w:rsidRPr="002B465D" w:rsidRDefault="00B763E0" w:rsidP="00F86C7F">
            <w:pPr>
              <w:rPr>
                <w:rFonts w:asciiTheme="minorHAnsi" w:hAnsiTheme="minorHAnsi" w:cstheme="minorHAnsi"/>
                <w:sz w:val="4"/>
                <w:szCs w:val="4"/>
              </w:rPr>
            </w:pPr>
          </w:p>
        </w:tc>
        <w:tc>
          <w:tcPr>
            <w:tcW w:w="8683" w:type="dxa"/>
            <w:tcBorders>
              <w:top w:val="nil"/>
              <w:left w:val="nil"/>
              <w:bottom w:val="single" w:sz="8" w:space="0" w:color="auto"/>
              <w:right w:val="nil"/>
            </w:tcBorders>
            <w:tcMar>
              <w:left w:w="57" w:type="dxa"/>
              <w:right w:w="57" w:type="dxa"/>
            </w:tcMar>
          </w:tcPr>
          <w:p w14:paraId="1E6E9915" w14:textId="77777777" w:rsidR="00B763E0" w:rsidRPr="002B465D" w:rsidRDefault="00B763E0" w:rsidP="00F86C7F">
            <w:pPr>
              <w:rPr>
                <w:rFonts w:asciiTheme="minorHAnsi" w:hAnsiTheme="minorHAnsi" w:cstheme="minorHAnsi"/>
                <w:sz w:val="4"/>
                <w:szCs w:val="4"/>
              </w:rPr>
            </w:pPr>
          </w:p>
        </w:tc>
      </w:tr>
      <w:tr w:rsidR="00B763E0" w:rsidRPr="002B465D" w14:paraId="024CF012" w14:textId="77777777" w:rsidTr="003C11AC">
        <w:trPr>
          <w:jc w:val="center"/>
        </w:trPr>
        <w:tc>
          <w:tcPr>
            <w:tcW w:w="14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014BE003" w14:textId="77777777" w:rsidR="00B763E0" w:rsidRPr="006139A2" w:rsidRDefault="00B763E0" w:rsidP="00F86C7F">
            <w:pPr>
              <w:spacing w:before="120" w:after="120"/>
              <w:rPr>
                <w:rFonts w:asciiTheme="minorHAnsi" w:hAnsiTheme="minorHAnsi" w:cstheme="minorHAnsi"/>
                <w:b/>
                <w:sz w:val="22"/>
                <w:szCs w:val="22"/>
              </w:rPr>
            </w:pPr>
            <w:r w:rsidRPr="006139A2">
              <w:rPr>
                <w:rFonts w:asciiTheme="minorHAnsi" w:hAnsiTheme="minorHAnsi" w:cstheme="minorHAnsi"/>
                <w:b/>
                <w:sz w:val="22"/>
                <w:szCs w:val="22"/>
              </w:rPr>
              <w:t>Aspect</w:t>
            </w:r>
          </w:p>
        </w:tc>
        <w:tc>
          <w:tcPr>
            <w:tcW w:w="113" w:type="dxa"/>
            <w:tcBorders>
              <w:top w:val="nil"/>
              <w:left w:val="single" w:sz="8" w:space="0" w:color="auto"/>
              <w:bottom w:val="nil"/>
              <w:right w:val="single" w:sz="8" w:space="0" w:color="auto"/>
            </w:tcBorders>
            <w:tcMar>
              <w:left w:w="28" w:type="dxa"/>
              <w:right w:w="28" w:type="dxa"/>
            </w:tcMar>
            <w:vAlign w:val="center"/>
          </w:tcPr>
          <w:p w14:paraId="56DD8F8E" w14:textId="77777777" w:rsidR="00B763E0" w:rsidRPr="00E417BA" w:rsidRDefault="00B763E0" w:rsidP="00F86C7F">
            <w:pPr>
              <w:spacing w:before="120" w:after="120"/>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CD92AD5" w14:textId="77777777" w:rsidR="00B763E0" w:rsidRPr="002B465D" w:rsidRDefault="00B763E0" w:rsidP="00F86C7F">
            <w:pPr>
              <w:spacing w:before="120" w:after="120"/>
              <w:rPr>
                <w:rFonts w:asciiTheme="minorHAnsi" w:hAnsiTheme="minorHAnsi" w:cstheme="minorHAnsi"/>
                <w:b/>
                <w:sz w:val="22"/>
                <w:szCs w:val="22"/>
              </w:rPr>
            </w:pPr>
            <w:r>
              <w:rPr>
                <w:rFonts w:asciiTheme="minorHAnsi" w:hAnsiTheme="minorHAnsi" w:cstheme="minorHAnsi"/>
                <w:b/>
                <w:sz w:val="22"/>
                <w:szCs w:val="22"/>
              </w:rPr>
              <w:t>Use of fire-fighting equipment</w:t>
            </w:r>
          </w:p>
        </w:tc>
      </w:tr>
      <w:tr w:rsidR="00B763E0" w:rsidRPr="002B465D" w14:paraId="456D3EB2" w14:textId="77777777" w:rsidTr="003C11AC">
        <w:trPr>
          <w:trHeight w:val="113"/>
          <w:jc w:val="center"/>
        </w:trPr>
        <w:tc>
          <w:tcPr>
            <w:tcW w:w="1420" w:type="dxa"/>
            <w:tcBorders>
              <w:top w:val="single" w:sz="8" w:space="0" w:color="auto"/>
              <w:left w:val="nil"/>
              <w:bottom w:val="single" w:sz="8" w:space="0" w:color="auto"/>
              <w:right w:val="nil"/>
            </w:tcBorders>
            <w:tcMar>
              <w:left w:w="57" w:type="dxa"/>
              <w:right w:w="57" w:type="dxa"/>
            </w:tcMar>
            <w:vAlign w:val="center"/>
          </w:tcPr>
          <w:p w14:paraId="5CA288FA" w14:textId="77777777" w:rsidR="00B763E0" w:rsidRPr="002B465D" w:rsidRDefault="00B763E0"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626DBFA1" w14:textId="77777777" w:rsidR="00B763E0" w:rsidRPr="002B465D" w:rsidRDefault="00B763E0" w:rsidP="00F86C7F">
            <w:pPr>
              <w:rPr>
                <w:rFonts w:asciiTheme="minorHAnsi" w:hAnsiTheme="minorHAnsi" w:cstheme="minorHAnsi"/>
                <w:sz w:val="4"/>
                <w:szCs w:val="4"/>
              </w:rPr>
            </w:pPr>
          </w:p>
        </w:tc>
        <w:tc>
          <w:tcPr>
            <w:tcW w:w="8683" w:type="dxa"/>
            <w:tcBorders>
              <w:top w:val="single" w:sz="8" w:space="0" w:color="auto"/>
              <w:left w:val="nil"/>
              <w:bottom w:val="single" w:sz="8" w:space="0" w:color="auto"/>
              <w:right w:val="nil"/>
            </w:tcBorders>
            <w:tcMar>
              <w:left w:w="57" w:type="dxa"/>
              <w:right w:w="57" w:type="dxa"/>
            </w:tcMar>
          </w:tcPr>
          <w:p w14:paraId="275D680B" w14:textId="77777777" w:rsidR="00B763E0" w:rsidRPr="002B465D" w:rsidRDefault="00B763E0" w:rsidP="00F86C7F">
            <w:pPr>
              <w:rPr>
                <w:rFonts w:asciiTheme="minorHAnsi" w:hAnsiTheme="minorHAnsi" w:cstheme="minorHAnsi"/>
                <w:sz w:val="4"/>
                <w:szCs w:val="4"/>
              </w:rPr>
            </w:pPr>
          </w:p>
        </w:tc>
      </w:tr>
      <w:tr w:rsidR="00B763E0" w14:paraId="7027594C" w14:textId="77777777" w:rsidTr="003C11AC">
        <w:trPr>
          <w:jc w:val="center"/>
        </w:trPr>
        <w:tc>
          <w:tcPr>
            <w:tcW w:w="142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B0AFE32" w14:textId="77777777" w:rsidR="00B763E0" w:rsidRPr="006139A2" w:rsidRDefault="00B763E0" w:rsidP="00F86C7F">
            <w:pPr>
              <w:rPr>
                <w:rFonts w:asciiTheme="minorHAnsi" w:hAnsiTheme="minorHAnsi" w:cstheme="minorHAnsi"/>
                <w:b/>
                <w:sz w:val="22"/>
                <w:szCs w:val="22"/>
              </w:rPr>
            </w:pPr>
            <w:r w:rsidRPr="006139A2">
              <w:rPr>
                <w:rFonts w:asciiTheme="minorHAnsi" w:hAnsiTheme="minorHAnsi" w:cstheme="minorHAnsi"/>
                <w:b/>
                <w:sz w:val="22"/>
                <w:szCs w:val="22"/>
              </w:rPr>
              <w:t>Relevant to</w:t>
            </w:r>
          </w:p>
        </w:tc>
        <w:tc>
          <w:tcPr>
            <w:tcW w:w="113" w:type="dxa"/>
            <w:tcBorders>
              <w:top w:val="nil"/>
              <w:left w:val="single" w:sz="8" w:space="0" w:color="auto"/>
              <w:bottom w:val="nil"/>
              <w:right w:val="single" w:sz="8" w:space="0" w:color="auto"/>
            </w:tcBorders>
            <w:tcMar>
              <w:left w:w="28" w:type="dxa"/>
              <w:right w:w="28" w:type="dxa"/>
            </w:tcMar>
            <w:vAlign w:val="center"/>
          </w:tcPr>
          <w:p w14:paraId="3FC67B3D" w14:textId="77777777" w:rsidR="00B763E0" w:rsidRPr="00E417BA" w:rsidRDefault="00B763E0" w:rsidP="00F86C7F">
            <w:pPr>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tcMar>
              <w:left w:w="57" w:type="dxa"/>
              <w:right w:w="57" w:type="dxa"/>
            </w:tcMar>
          </w:tcPr>
          <w:p w14:paraId="3C729A0B" w14:textId="77777777" w:rsidR="00B763E0" w:rsidRDefault="00B763E0" w:rsidP="00B763E0">
            <w:pPr>
              <w:spacing w:before="120" w:after="120"/>
              <w:rPr>
                <w:rFonts w:asciiTheme="minorHAnsi" w:hAnsiTheme="minorHAnsi" w:cstheme="minorHAnsi"/>
                <w:sz w:val="22"/>
                <w:szCs w:val="22"/>
              </w:rPr>
            </w:pPr>
            <w:r>
              <w:rPr>
                <w:rFonts w:asciiTheme="minorHAnsi" w:hAnsiTheme="minorHAnsi" w:cstheme="minorHAnsi"/>
                <w:sz w:val="22"/>
                <w:szCs w:val="22"/>
              </w:rPr>
              <w:t>Those undertaking activities and holding roles and responsibilities in areas with increased risks should an unwanted fire occur (e.g. laboratories, workshops, kitchens, working with flammable materials and heat sources).</w:t>
            </w:r>
          </w:p>
          <w:p w14:paraId="138C6B65" w14:textId="77777777" w:rsidR="00B763E0" w:rsidRDefault="00B763E0" w:rsidP="00B763E0">
            <w:pPr>
              <w:spacing w:before="120" w:after="120"/>
              <w:rPr>
                <w:rFonts w:asciiTheme="minorHAnsi" w:hAnsiTheme="minorHAnsi" w:cstheme="minorHAnsi"/>
                <w:sz w:val="22"/>
                <w:szCs w:val="22"/>
              </w:rPr>
            </w:pPr>
            <w:r>
              <w:rPr>
                <w:rFonts w:asciiTheme="minorHAnsi" w:hAnsiTheme="minorHAnsi" w:cstheme="minorHAnsi"/>
                <w:sz w:val="22"/>
                <w:szCs w:val="22"/>
              </w:rPr>
              <w:t>Campus support staff.</w:t>
            </w:r>
          </w:p>
          <w:p w14:paraId="0D00BB8A" w14:textId="77777777" w:rsidR="00B763E0" w:rsidRDefault="00B763E0" w:rsidP="00B763E0">
            <w:pPr>
              <w:spacing w:before="120" w:after="120"/>
              <w:rPr>
                <w:rFonts w:asciiTheme="minorHAnsi" w:hAnsiTheme="minorHAnsi" w:cstheme="minorHAnsi"/>
                <w:sz w:val="22"/>
                <w:szCs w:val="22"/>
              </w:rPr>
            </w:pPr>
            <w:r>
              <w:rPr>
                <w:rFonts w:asciiTheme="minorHAnsi" w:hAnsiTheme="minorHAnsi" w:cstheme="minorHAnsi"/>
                <w:sz w:val="22"/>
                <w:szCs w:val="22"/>
              </w:rPr>
              <w:t>Members of staff supervising events with the public in attendance or other large gatherings of people.</w:t>
            </w:r>
          </w:p>
        </w:tc>
      </w:tr>
      <w:tr w:rsidR="00B763E0" w:rsidRPr="002B465D" w14:paraId="60CA4CA4" w14:textId="77777777" w:rsidTr="003C11AC">
        <w:trPr>
          <w:trHeight w:val="113"/>
          <w:jc w:val="center"/>
        </w:trPr>
        <w:tc>
          <w:tcPr>
            <w:tcW w:w="1420" w:type="dxa"/>
            <w:tcBorders>
              <w:top w:val="single" w:sz="8" w:space="0" w:color="auto"/>
              <w:left w:val="nil"/>
              <w:bottom w:val="single" w:sz="8" w:space="0" w:color="auto"/>
              <w:right w:val="nil"/>
            </w:tcBorders>
            <w:tcMar>
              <w:left w:w="57" w:type="dxa"/>
              <w:right w:w="57" w:type="dxa"/>
            </w:tcMar>
            <w:vAlign w:val="center"/>
          </w:tcPr>
          <w:p w14:paraId="3099B358" w14:textId="77777777" w:rsidR="00B763E0" w:rsidRPr="002B465D" w:rsidRDefault="00B763E0"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1381FED4" w14:textId="77777777" w:rsidR="00B763E0" w:rsidRPr="002B465D" w:rsidRDefault="00B763E0" w:rsidP="00F86C7F">
            <w:pPr>
              <w:rPr>
                <w:rFonts w:asciiTheme="minorHAnsi" w:hAnsiTheme="minorHAnsi" w:cstheme="minorHAnsi"/>
                <w:sz w:val="4"/>
                <w:szCs w:val="4"/>
              </w:rPr>
            </w:pPr>
          </w:p>
        </w:tc>
        <w:tc>
          <w:tcPr>
            <w:tcW w:w="8683" w:type="dxa"/>
            <w:tcBorders>
              <w:top w:val="single" w:sz="8" w:space="0" w:color="auto"/>
              <w:left w:val="nil"/>
              <w:bottom w:val="single" w:sz="8" w:space="0" w:color="auto"/>
              <w:right w:val="nil"/>
            </w:tcBorders>
            <w:tcMar>
              <w:left w:w="57" w:type="dxa"/>
              <w:right w:w="57" w:type="dxa"/>
            </w:tcMar>
          </w:tcPr>
          <w:p w14:paraId="7D19C5E8" w14:textId="77777777" w:rsidR="00B763E0" w:rsidRPr="002B465D" w:rsidRDefault="00B763E0" w:rsidP="00F86C7F">
            <w:pPr>
              <w:rPr>
                <w:rFonts w:asciiTheme="minorHAnsi" w:hAnsiTheme="minorHAnsi" w:cstheme="minorHAnsi"/>
                <w:sz w:val="4"/>
                <w:szCs w:val="4"/>
              </w:rPr>
            </w:pPr>
          </w:p>
        </w:tc>
      </w:tr>
      <w:tr w:rsidR="00B763E0" w14:paraId="10920799" w14:textId="77777777" w:rsidTr="003C11AC">
        <w:trPr>
          <w:jc w:val="center"/>
        </w:trPr>
        <w:tc>
          <w:tcPr>
            <w:tcW w:w="142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BEB170E" w14:textId="77777777" w:rsidR="00B763E0" w:rsidRPr="006139A2" w:rsidRDefault="00B763E0" w:rsidP="00F86C7F">
            <w:pPr>
              <w:spacing w:before="120" w:after="120"/>
              <w:rPr>
                <w:rFonts w:asciiTheme="minorHAnsi" w:hAnsiTheme="minorHAnsi" w:cstheme="minorHAnsi"/>
                <w:b/>
                <w:sz w:val="22"/>
                <w:szCs w:val="22"/>
              </w:rPr>
            </w:pPr>
            <w:r w:rsidRPr="006139A2">
              <w:rPr>
                <w:rFonts w:asciiTheme="minorHAnsi" w:hAnsiTheme="minorHAnsi" w:cstheme="minorHAnsi"/>
                <w:b/>
                <w:sz w:val="22"/>
                <w:szCs w:val="22"/>
              </w:rPr>
              <w:t>Delivery</w:t>
            </w:r>
          </w:p>
        </w:tc>
        <w:tc>
          <w:tcPr>
            <w:tcW w:w="113" w:type="dxa"/>
            <w:tcBorders>
              <w:top w:val="nil"/>
              <w:left w:val="single" w:sz="8" w:space="0" w:color="auto"/>
              <w:bottom w:val="nil"/>
              <w:right w:val="single" w:sz="8" w:space="0" w:color="auto"/>
            </w:tcBorders>
            <w:tcMar>
              <w:left w:w="28" w:type="dxa"/>
              <w:right w:w="28" w:type="dxa"/>
            </w:tcMar>
            <w:vAlign w:val="center"/>
          </w:tcPr>
          <w:p w14:paraId="14E04802" w14:textId="77777777" w:rsidR="00B763E0" w:rsidRPr="00E417BA" w:rsidRDefault="00B763E0" w:rsidP="00F86C7F">
            <w:pPr>
              <w:spacing w:before="120" w:after="120"/>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tcMar>
              <w:left w:w="57" w:type="dxa"/>
              <w:right w:w="57" w:type="dxa"/>
            </w:tcMar>
          </w:tcPr>
          <w:p w14:paraId="7B3738FC" w14:textId="77777777" w:rsidR="00B763E0" w:rsidRDefault="00B763E0" w:rsidP="00F86C7F">
            <w:pPr>
              <w:spacing w:before="120" w:after="120"/>
              <w:rPr>
                <w:rFonts w:asciiTheme="minorHAnsi" w:hAnsiTheme="minorHAnsi" w:cstheme="minorHAnsi"/>
                <w:sz w:val="22"/>
                <w:szCs w:val="22"/>
              </w:rPr>
            </w:pPr>
            <w:r>
              <w:rPr>
                <w:rFonts w:asciiTheme="minorHAnsi" w:hAnsiTheme="minorHAnsi" w:cstheme="minorHAnsi"/>
                <w:sz w:val="22"/>
                <w:szCs w:val="22"/>
              </w:rPr>
              <w:t>Session with majority allocated to attendees gaining practical experience of using fire extinguishers on a live fire demonstrator rig.</w:t>
            </w:r>
          </w:p>
        </w:tc>
      </w:tr>
      <w:tr w:rsidR="00B763E0" w:rsidRPr="002B465D" w14:paraId="585D8898" w14:textId="77777777" w:rsidTr="003C11AC">
        <w:trPr>
          <w:trHeight w:val="113"/>
          <w:jc w:val="center"/>
        </w:trPr>
        <w:tc>
          <w:tcPr>
            <w:tcW w:w="1420" w:type="dxa"/>
            <w:tcBorders>
              <w:top w:val="single" w:sz="8" w:space="0" w:color="auto"/>
              <w:left w:val="nil"/>
              <w:bottom w:val="single" w:sz="8" w:space="0" w:color="auto"/>
              <w:right w:val="nil"/>
            </w:tcBorders>
            <w:tcMar>
              <w:left w:w="57" w:type="dxa"/>
              <w:right w:w="57" w:type="dxa"/>
            </w:tcMar>
            <w:vAlign w:val="center"/>
          </w:tcPr>
          <w:p w14:paraId="4D3A295C" w14:textId="77777777" w:rsidR="00B763E0" w:rsidRPr="002B465D" w:rsidRDefault="00B763E0"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4B5191C7" w14:textId="77777777" w:rsidR="00B763E0" w:rsidRPr="002B465D" w:rsidRDefault="00B763E0" w:rsidP="00F86C7F">
            <w:pPr>
              <w:rPr>
                <w:rFonts w:asciiTheme="minorHAnsi" w:hAnsiTheme="minorHAnsi" w:cstheme="minorHAnsi"/>
                <w:sz w:val="4"/>
                <w:szCs w:val="4"/>
              </w:rPr>
            </w:pPr>
          </w:p>
        </w:tc>
        <w:tc>
          <w:tcPr>
            <w:tcW w:w="8683" w:type="dxa"/>
            <w:tcBorders>
              <w:top w:val="single" w:sz="8" w:space="0" w:color="auto"/>
              <w:left w:val="nil"/>
              <w:bottom w:val="single" w:sz="8" w:space="0" w:color="auto"/>
              <w:right w:val="nil"/>
            </w:tcBorders>
            <w:tcMar>
              <w:left w:w="57" w:type="dxa"/>
              <w:right w:w="57" w:type="dxa"/>
            </w:tcMar>
          </w:tcPr>
          <w:p w14:paraId="13525397" w14:textId="77777777" w:rsidR="00B763E0" w:rsidRPr="002B465D" w:rsidRDefault="00B763E0" w:rsidP="00F86C7F">
            <w:pPr>
              <w:rPr>
                <w:rFonts w:asciiTheme="minorHAnsi" w:hAnsiTheme="minorHAnsi" w:cstheme="minorHAnsi"/>
                <w:sz w:val="4"/>
                <w:szCs w:val="4"/>
              </w:rPr>
            </w:pPr>
          </w:p>
        </w:tc>
      </w:tr>
      <w:tr w:rsidR="00B763E0" w14:paraId="49F3D123" w14:textId="77777777" w:rsidTr="003C11AC">
        <w:trPr>
          <w:jc w:val="center"/>
        </w:trPr>
        <w:tc>
          <w:tcPr>
            <w:tcW w:w="142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74E06AA" w14:textId="77777777" w:rsidR="00B763E0" w:rsidRPr="006139A2" w:rsidRDefault="00B763E0" w:rsidP="00F86C7F">
            <w:pPr>
              <w:spacing w:before="120" w:after="120"/>
              <w:rPr>
                <w:rFonts w:asciiTheme="minorHAnsi" w:hAnsiTheme="minorHAnsi" w:cstheme="minorHAnsi"/>
                <w:b/>
                <w:sz w:val="22"/>
                <w:szCs w:val="22"/>
              </w:rPr>
            </w:pPr>
            <w:r>
              <w:rPr>
                <w:rFonts w:asciiTheme="minorHAnsi" w:hAnsiTheme="minorHAnsi" w:cstheme="minorHAnsi"/>
                <w:b/>
                <w:sz w:val="22"/>
                <w:szCs w:val="22"/>
              </w:rPr>
              <w:t>Legislative requirements</w:t>
            </w:r>
          </w:p>
        </w:tc>
        <w:tc>
          <w:tcPr>
            <w:tcW w:w="113" w:type="dxa"/>
            <w:tcBorders>
              <w:top w:val="nil"/>
              <w:left w:val="single" w:sz="8" w:space="0" w:color="auto"/>
              <w:bottom w:val="nil"/>
              <w:right w:val="single" w:sz="8" w:space="0" w:color="auto"/>
            </w:tcBorders>
            <w:tcMar>
              <w:left w:w="28" w:type="dxa"/>
              <w:right w:w="28" w:type="dxa"/>
            </w:tcMar>
            <w:vAlign w:val="center"/>
          </w:tcPr>
          <w:p w14:paraId="27625A43" w14:textId="77777777" w:rsidR="00B763E0" w:rsidRPr="00E417BA" w:rsidRDefault="00B763E0" w:rsidP="00F86C7F">
            <w:pPr>
              <w:spacing w:before="120" w:after="120"/>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32D8027" w14:textId="77777777" w:rsidR="00B763E0" w:rsidRDefault="00B763E0" w:rsidP="00F86C7F">
            <w:pPr>
              <w:spacing w:before="120" w:after="120"/>
              <w:rPr>
                <w:rFonts w:asciiTheme="minorHAnsi" w:hAnsiTheme="minorHAnsi" w:cstheme="minorHAnsi"/>
                <w:sz w:val="22"/>
                <w:szCs w:val="22"/>
              </w:rPr>
            </w:pPr>
            <w:r>
              <w:rPr>
                <w:rFonts w:asciiTheme="minorHAnsi" w:hAnsiTheme="minorHAnsi" w:cstheme="minorHAnsi"/>
                <w:sz w:val="22"/>
                <w:szCs w:val="22"/>
              </w:rPr>
              <w:t>Sections 2 and 3 – Health and Safety at Work etc. Act 1974</w:t>
            </w:r>
          </w:p>
          <w:p w14:paraId="039A1A69" w14:textId="77777777" w:rsidR="00B763E0" w:rsidRDefault="00B763E0" w:rsidP="00F86C7F">
            <w:pPr>
              <w:spacing w:before="120" w:after="120"/>
              <w:rPr>
                <w:rFonts w:asciiTheme="minorHAnsi" w:hAnsiTheme="minorHAnsi" w:cstheme="minorHAnsi"/>
                <w:sz w:val="22"/>
                <w:szCs w:val="22"/>
              </w:rPr>
            </w:pPr>
            <w:r>
              <w:rPr>
                <w:rFonts w:asciiTheme="minorHAnsi" w:hAnsiTheme="minorHAnsi" w:cstheme="minorHAnsi"/>
                <w:sz w:val="22"/>
                <w:szCs w:val="22"/>
              </w:rPr>
              <w:t>Article 21 – Regulatory Reform (Fire Safety) Order 2005</w:t>
            </w:r>
          </w:p>
        </w:tc>
      </w:tr>
      <w:tr w:rsidR="00B763E0" w:rsidRPr="008A5268" w14:paraId="541DA1D7" w14:textId="77777777" w:rsidTr="003C11AC">
        <w:trPr>
          <w:trHeight w:val="113"/>
          <w:jc w:val="center"/>
        </w:trPr>
        <w:tc>
          <w:tcPr>
            <w:tcW w:w="1420" w:type="dxa"/>
            <w:tcBorders>
              <w:top w:val="single" w:sz="8" w:space="0" w:color="auto"/>
              <w:left w:val="nil"/>
              <w:bottom w:val="single" w:sz="8" w:space="0" w:color="auto"/>
              <w:right w:val="nil"/>
            </w:tcBorders>
            <w:tcMar>
              <w:left w:w="57" w:type="dxa"/>
              <w:right w:w="57" w:type="dxa"/>
            </w:tcMar>
            <w:vAlign w:val="center"/>
          </w:tcPr>
          <w:p w14:paraId="29AB15E1" w14:textId="77777777" w:rsidR="00B763E0" w:rsidRPr="008A5268" w:rsidRDefault="00B763E0"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2373320E" w14:textId="77777777" w:rsidR="00B763E0" w:rsidRPr="008A5268" w:rsidRDefault="00B763E0" w:rsidP="00F86C7F">
            <w:pPr>
              <w:rPr>
                <w:rFonts w:asciiTheme="minorHAnsi" w:hAnsiTheme="minorHAnsi" w:cstheme="minorHAnsi"/>
                <w:sz w:val="4"/>
                <w:szCs w:val="4"/>
              </w:rPr>
            </w:pPr>
          </w:p>
        </w:tc>
        <w:tc>
          <w:tcPr>
            <w:tcW w:w="8683" w:type="dxa"/>
            <w:tcBorders>
              <w:top w:val="single" w:sz="8" w:space="0" w:color="auto"/>
              <w:left w:val="nil"/>
              <w:bottom w:val="single" w:sz="8" w:space="0" w:color="auto"/>
              <w:right w:val="nil"/>
            </w:tcBorders>
            <w:tcMar>
              <w:left w:w="57" w:type="dxa"/>
              <w:right w:w="57" w:type="dxa"/>
            </w:tcMar>
            <w:vAlign w:val="center"/>
          </w:tcPr>
          <w:p w14:paraId="15540A58" w14:textId="77777777" w:rsidR="00B763E0" w:rsidRPr="008A5268" w:rsidRDefault="00B763E0" w:rsidP="00F86C7F">
            <w:pPr>
              <w:rPr>
                <w:rFonts w:asciiTheme="minorHAnsi" w:hAnsiTheme="minorHAnsi" w:cstheme="minorHAnsi"/>
                <w:sz w:val="4"/>
                <w:szCs w:val="4"/>
              </w:rPr>
            </w:pPr>
          </w:p>
        </w:tc>
      </w:tr>
      <w:tr w:rsidR="00BE3405" w14:paraId="147DF79F" w14:textId="77777777" w:rsidTr="003C11AC">
        <w:trPr>
          <w:jc w:val="center"/>
        </w:trPr>
        <w:tc>
          <w:tcPr>
            <w:tcW w:w="142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FD6A713" w14:textId="77777777" w:rsidR="00BE3405" w:rsidRPr="006139A2" w:rsidRDefault="00BE3405" w:rsidP="00BE3405">
            <w:pPr>
              <w:spacing w:before="120" w:after="120"/>
              <w:rPr>
                <w:rFonts w:asciiTheme="minorHAnsi" w:hAnsiTheme="minorHAnsi" w:cstheme="minorHAnsi"/>
                <w:b/>
                <w:sz w:val="22"/>
                <w:szCs w:val="22"/>
              </w:rPr>
            </w:pPr>
            <w:r w:rsidRPr="006139A2">
              <w:rPr>
                <w:rFonts w:asciiTheme="minorHAnsi" w:hAnsiTheme="minorHAnsi" w:cstheme="minorHAnsi"/>
                <w:b/>
                <w:sz w:val="22"/>
                <w:szCs w:val="22"/>
              </w:rPr>
              <w:t>University requirement</w:t>
            </w:r>
            <w:r>
              <w:rPr>
                <w:rFonts w:asciiTheme="minorHAnsi" w:hAnsiTheme="minorHAnsi" w:cstheme="minorHAnsi"/>
                <w:b/>
                <w:sz w:val="22"/>
                <w:szCs w:val="22"/>
              </w:rPr>
              <w:t>s</w:t>
            </w:r>
          </w:p>
        </w:tc>
        <w:tc>
          <w:tcPr>
            <w:tcW w:w="113" w:type="dxa"/>
            <w:tcBorders>
              <w:top w:val="nil"/>
              <w:left w:val="single" w:sz="8" w:space="0" w:color="auto"/>
              <w:bottom w:val="nil"/>
              <w:right w:val="single" w:sz="8" w:space="0" w:color="auto"/>
            </w:tcBorders>
            <w:tcMar>
              <w:left w:w="28" w:type="dxa"/>
              <w:right w:w="28" w:type="dxa"/>
            </w:tcMar>
            <w:vAlign w:val="center"/>
          </w:tcPr>
          <w:p w14:paraId="38D441F2" w14:textId="77777777" w:rsidR="00BE3405" w:rsidRPr="00E417BA" w:rsidRDefault="00BE3405" w:rsidP="00BE3405">
            <w:pPr>
              <w:spacing w:before="120" w:after="120"/>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tcMar>
              <w:left w:w="57" w:type="dxa"/>
              <w:right w:w="57" w:type="dxa"/>
            </w:tcMar>
          </w:tcPr>
          <w:p w14:paraId="41F2A3AD" w14:textId="77777777" w:rsidR="00BE3405" w:rsidRDefault="00BE3405" w:rsidP="00BE3405">
            <w:pPr>
              <w:spacing w:before="120" w:after="120"/>
              <w:rPr>
                <w:rFonts w:asciiTheme="minorHAnsi" w:hAnsiTheme="minorHAnsi" w:cstheme="minorHAnsi"/>
                <w:sz w:val="22"/>
                <w:szCs w:val="22"/>
              </w:rPr>
            </w:pPr>
            <w:r>
              <w:rPr>
                <w:rFonts w:asciiTheme="minorHAnsi" w:hAnsiTheme="minorHAnsi" w:cstheme="minorHAnsi"/>
                <w:sz w:val="22"/>
                <w:szCs w:val="22"/>
              </w:rPr>
              <w:t>A self-condition of the university’s campus-wide premise licence, granted under the Licensing Act 2003, is any event falling under the licence will have a presence trained in the use of fire-fighting equipment.</w:t>
            </w:r>
          </w:p>
        </w:tc>
      </w:tr>
    </w:tbl>
    <w:p w14:paraId="3F914516" w14:textId="77777777" w:rsidR="00BE3405" w:rsidRDefault="00BE3405">
      <w:r>
        <w:br w:type="page"/>
      </w:r>
    </w:p>
    <w:tbl>
      <w:tblPr>
        <w:tblStyle w:val="TableGrid"/>
        <w:tblW w:w="10216" w:type="dxa"/>
        <w:tblInd w:w="-5" w:type="dxa"/>
        <w:tblLayout w:type="fixed"/>
        <w:tblLook w:val="04A0" w:firstRow="1" w:lastRow="0" w:firstColumn="1" w:lastColumn="0" w:noHBand="0" w:noVBand="1"/>
      </w:tblPr>
      <w:tblGrid>
        <w:gridCol w:w="1420"/>
        <w:gridCol w:w="113"/>
        <w:gridCol w:w="8683"/>
      </w:tblGrid>
      <w:tr w:rsidR="00BE3405" w:rsidRPr="002B465D" w14:paraId="77BF4F9C" w14:textId="77777777" w:rsidTr="003C11AC">
        <w:trPr>
          <w:trHeight w:val="397"/>
        </w:trPr>
        <w:tc>
          <w:tcPr>
            <w:tcW w:w="10216" w:type="dxa"/>
            <w:gridSpan w:val="3"/>
            <w:tcBorders>
              <w:top w:val="single" w:sz="4" w:space="0" w:color="auto"/>
              <w:left w:val="single" w:sz="4" w:space="0" w:color="auto"/>
              <w:bottom w:val="single" w:sz="4" w:space="0" w:color="auto"/>
              <w:right w:val="single" w:sz="4" w:space="0" w:color="auto"/>
            </w:tcBorders>
            <w:shd w:val="clear" w:color="auto" w:fill="000000" w:themeFill="text1"/>
            <w:tcMar>
              <w:left w:w="57" w:type="dxa"/>
              <w:right w:w="57" w:type="dxa"/>
            </w:tcMar>
            <w:vAlign w:val="center"/>
          </w:tcPr>
          <w:p w14:paraId="43142AEB" w14:textId="77777777" w:rsidR="00BE3405" w:rsidRPr="00BE3405" w:rsidRDefault="00BE3405" w:rsidP="00803D7E">
            <w:pPr>
              <w:spacing w:before="120" w:after="120"/>
              <w:rPr>
                <w:rFonts w:asciiTheme="minorHAnsi" w:hAnsiTheme="minorHAnsi" w:cstheme="minorHAnsi"/>
                <w:b/>
                <w:sz w:val="22"/>
                <w:szCs w:val="22"/>
              </w:rPr>
            </w:pPr>
            <w:r>
              <w:rPr>
                <w:rFonts w:asciiTheme="minorHAnsi" w:hAnsiTheme="minorHAnsi" w:cstheme="minorHAnsi"/>
                <w:b/>
                <w:sz w:val="22"/>
                <w:szCs w:val="22"/>
              </w:rPr>
              <w:lastRenderedPageBreak/>
              <w:t>Fire safety (continued)</w:t>
            </w:r>
          </w:p>
        </w:tc>
      </w:tr>
      <w:tr w:rsidR="00BE3405" w:rsidRPr="002B465D" w14:paraId="0E26755C" w14:textId="77777777" w:rsidTr="00065B66">
        <w:trPr>
          <w:trHeight w:val="170"/>
        </w:trPr>
        <w:tc>
          <w:tcPr>
            <w:tcW w:w="1420" w:type="dxa"/>
            <w:tcBorders>
              <w:top w:val="single" w:sz="4" w:space="0" w:color="auto"/>
              <w:left w:val="nil"/>
              <w:bottom w:val="single" w:sz="8" w:space="0" w:color="auto"/>
              <w:right w:val="nil"/>
            </w:tcBorders>
            <w:tcMar>
              <w:left w:w="57" w:type="dxa"/>
              <w:right w:w="57" w:type="dxa"/>
            </w:tcMar>
            <w:vAlign w:val="center"/>
          </w:tcPr>
          <w:p w14:paraId="015E1680" w14:textId="77777777" w:rsidR="00BE3405" w:rsidRPr="002B465D" w:rsidRDefault="00BE3405" w:rsidP="00F86C7F">
            <w:pPr>
              <w:rPr>
                <w:rFonts w:asciiTheme="minorHAnsi" w:hAnsiTheme="minorHAnsi" w:cstheme="minorHAnsi"/>
                <w:sz w:val="4"/>
                <w:szCs w:val="4"/>
              </w:rPr>
            </w:pPr>
          </w:p>
        </w:tc>
        <w:tc>
          <w:tcPr>
            <w:tcW w:w="113" w:type="dxa"/>
            <w:tcBorders>
              <w:top w:val="single" w:sz="4" w:space="0" w:color="auto"/>
              <w:left w:val="nil"/>
              <w:bottom w:val="nil"/>
              <w:right w:val="nil"/>
            </w:tcBorders>
            <w:tcMar>
              <w:left w:w="28" w:type="dxa"/>
              <w:right w:w="28" w:type="dxa"/>
            </w:tcMar>
            <w:vAlign w:val="center"/>
          </w:tcPr>
          <w:p w14:paraId="1191E5AC" w14:textId="77777777" w:rsidR="00BE3405" w:rsidRPr="002B465D" w:rsidRDefault="00BE3405" w:rsidP="00F86C7F">
            <w:pPr>
              <w:rPr>
                <w:rFonts w:asciiTheme="minorHAnsi" w:hAnsiTheme="minorHAnsi" w:cstheme="minorHAnsi"/>
                <w:sz w:val="4"/>
                <w:szCs w:val="4"/>
              </w:rPr>
            </w:pPr>
          </w:p>
        </w:tc>
        <w:tc>
          <w:tcPr>
            <w:tcW w:w="8683" w:type="dxa"/>
            <w:tcBorders>
              <w:top w:val="single" w:sz="4" w:space="0" w:color="auto"/>
              <w:left w:val="nil"/>
              <w:bottom w:val="single" w:sz="8" w:space="0" w:color="auto"/>
              <w:right w:val="nil"/>
            </w:tcBorders>
            <w:tcMar>
              <w:left w:w="57" w:type="dxa"/>
              <w:right w:w="57" w:type="dxa"/>
            </w:tcMar>
          </w:tcPr>
          <w:p w14:paraId="2524C1AB" w14:textId="77777777" w:rsidR="00BE3405" w:rsidRPr="002B465D" w:rsidRDefault="00BE3405" w:rsidP="00F86C7F">
            <w:pPr>
              <w:rPr>
                <w:rFonts w:asciiTheme="minorHAnsi" w:hAnsiTheme="minorHAnsi" w:cstheme="minorHAnsi"/>
                <w:sz w:val="4"/>
                <w:szCs w:val="4"/>
              </w:rPr>
            </w:pPr>
          </w:p>
        </w:tc>
      </w:tr>
      <w:tr w:rsidR="00BE3405" w:rsidRPr="002B465D" w14:paraId="018D8659" w14:textId="77777777" w:rsidTr="00BE3405">
        <w:tc>
          <w:tcPr>
            <w:tcW w:w="14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7470F70A" w14:textId="77777777" w:rsidR="00BE3405" w:rsidRPr="006139A2" w:rsidRDefault="00BE3405" w:rsidP="00F86C7F">
            <w:pPr>
              <w:spacing w:before="120" w:after="120"/>
              <w:rPr>
                <w:rFonts w:asciiTheme="minorHAnsi" w:hAnsiTheme="minorHAnsi" w:cstheme="minorHAnsi"/>
                <w:b/>
                <w:sz w:val="22"/>
                <w:szCs w:val="22"/>
              </w:rPr>
            </w:pPr>
            <w:r w:rsidRPr="006139A2">
              <w:rPr>
                <w:rFonts w:asciiTheme="minorHAnsi" w:hAnsiTheme="minorHAnsi" w:cstheme="minorHAnsi"/>
                <w:b/>
                <w:sz w:val="22"/>
                <w:szCs w:val="22"/>
              </w:rPr>
              <w:t>Aspect</w:t>
            </w:r>
          </w:p>
        </w:tc>
        <w:tc>
          <w:tcPr>
            <w:tcW w:w="113" w:type="dxa"/>
            <w:tcBorders>
              <w:top w:val="nil"/>
              <w:left w:val="single" w:sz="8" w:space="0" w:color="auto"/>
              <w:bottom w:val="nil"/>
              <w:right w:val="single" w:sz="8" w:space="0" w:color="auto"/>
            </w:tcBorders>
            <w:tcMar>
              <w:left w:w="28" w:type="dxa"/>
              <w:right w:w="28" w:type="dxa"/>
            </w:tcMar>
            <w:vAlign w:val="center"/>
          </w:tcPr>
          <w:p w14:paraId="2CC22E10" w14:textId="77777777" w:rsidR="00BE3405" w:rsidRPr="00E417BA" w:rsidRDefault="00BE3405" w:rsidP="00F86C7F">
            <w:pPr>
              <w:spacing w:before="120" w:after="120"/>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306DDB94" w14:textId="77777777" w:rsidR="00BE3405" w:rsidRPr="002B465D" w:rsidRDefault="00BE3405" w:rsidP="00F86C7F">
            <w:pPr>
              <w:spacing w:before="120" w:after="120"/>
              <w:rPr>
                <w:rFonts w:asciiTheme="minorHAnsi" w:hAnsiTheme="minorHAnsi" w:cstheme="minorHAnsi"/>
                <w:b/>
                <w:sz w:val="22"/>
                <w:szCs w:val="22"/>
              </w:rPr>
            </w:pPr>
            <w:r>
              <w:rPr>
                <w:rFonts w:asciiTheme="minorHAnsi" w:hAnsiTheme="minorHAnsi" w:cstheme="minorHAnsi"/>
                <w:b/>
                <w:sz w:val="22"/>
                <w:szCs w:val="22"/>
              </w:rPr>
              <w:t>Evacuation marshals and wardens</w:t>
            </w:r>
          </w:p>
        </w:tc>
      </w:tr>
      <w:tr w:rsidR="00BE3405" w:rsidRPr="002B465D" w14:paraId="68C74D51" w14:textId="77777777" w:rsidTr="00BE3405">
        <w:trPr>
          <w:trHeight w:val="113"/>
        </w:trPr>
        <w:tc>
          <w:tcPr>
            <w:tcW w:w="1420" w:type="dxa"/>
            <w:tcBorders>
              <w:top w:val="single" w:sz="8" w:space="0" w:color="auto"/>
              <w:left w:val="nil"/>
              <w:bottom w:val="single" w:sz="8" w:space="0" w:color="auto"/>
              <w:right w:val="nil"/>
            </w:tcBorders>
            <w:tcMar>
              <w:left w:w="57" w:type="dxa"/>
              <w:right w:w="57" w:type="dxa"/>
            </w:tcMar>
            <w:vAlign w:val="center"/>
          </w:tcPr>
          <w:p w14:paraId="2D67C60C" w14:textId="77777777" w:rsidR="00BE3405" w:rsidRPr="002B465D" w:rsidRDefault="00BE3405"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0125794E" w14:textId="77777777" w:rsidR="00BE3405" w:rsidRPr="002B465D" w:rsidRDefault="00BE3405" w:rsidP="00F86C7F">
            <w:pPr>
              <w:rPr>
                <w:rFonts w:asciiTheme="minorHAnsi" w:hAnsiTheme="minorHAnsi" w:cstheme="minorHAnsi"/>
                <w:sz w:val="4"/>
                <w:szCs w:val="4"/>
              </w:rPr>
            </w:pPr>
          </w:p>
        </w:tc>
        <w:tc>
          <w:tcPr>
            <w:tcW w:w="8683" w:type="dxa"/>
            <w:tcBorders>
              <w:top w:val="single" w:sz="8" w:space="0" w:color="auto"/>
              <w:left w:val="nil"/>
              <w:bottom w:val="single" w:sz="8" w:space="0" w:color="auto"/>
              <w:right w:val="nil"/>
            </w:tcBorders>
            <w:tcMar>
              <w:left w:w="57" w:type="dxa"/>
              <w:right w:w="57" w:type="dxa"/>
            </w:tcMar>
          </w:tcPr>
          <w:p w14:paraId="15AB5422" w14:textId="77777777" w:rsidR="00BE3405" w:rsidRPr="002B465D" w:rsidRDefault="00BE3405" w:rsidP="00F86C7F">
            <w:pPr>
              <w:rPr>
                <w:rFonts w:asciiTheme="minorHAnsi" w:hAnsiTheme="minorHAnsi" w:cstheme="minorHAnsi"/>
                <w:sz w:val="4"/>
                <w:szCs w:val="4"/>
              </w:rPr>
            </w:pPr>
          </w:p>
        </w:tc>
      </w:tr>
      <w:tr w:rsidR="00BE3405" w14:paraId="7CE0AF09" w14:textId="77777777" w:rsidTr="00BE3405">
        <w:tc>
          <w:tcPr>
            <w:tcW w:w="142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0EE0986" w14:textId="77777777" w:rsidR="00BE3405" w:rsidRPr="006139A2" w:rsidRDefault="00BE3405" w:rsidP="00F86C7F">
            <w:pPr>
              <w:rPr>
                <w:rFonts w:asciiTheme="minorHAnsi" w:hAnsiTheme="minorHAnsi" w:cstheme="minorHAnsi"/>
                <w:b/>
                <w:sz w:val="22"/>
                <w:szCs w:val="22"/>
              </w:rPr>
            </w:pPr>
            <w:r w:rsidRPr="006139A2">
              <w:rPr>
                <w:rFonts w:asciiTheme="minorHAnsi" w:hAnsiTheme="minorHAnsi" w:cstheme="minorHAnsi"/>
                <w:b/>
                <w:sz w:val="22"/>
                <w:szCs w:val="22"/>
              </w:rPr>
              <w:t>Relevant to</w:t>
            </w:r>
          </w:p>
        </w:tc>
        <w:tc>
          <w:tcPr>
            <w:tcW w:w="113" w:type="dxa"/>
            <w:tcBorders>
              <w:top w:val="nil"/>
              <w:left w:val="single" w:sz="8" w:space="0" w:color="auto"/>
              <w:bottom w:val="nil"/>
              <w:right w:val="single" w:sz="8" w:space="0" w:color="auto"/>
            </w:tcBorders>
            <w:tcMar>
              <w:left w:w="28" w:type="dxa"/>
              <w:right w:w="28" w:type="dxa"/>
            </w:tcMar>
            <w:vAlign w:val="center"/>
          </w:tcPr>
          <w:p w14:paraId="06F01F24" w14:textId="77777777" w:rsidR="00BE3405" w:rsidRPr="00E417BA" w:rsidRDefault="00BE3405" w:rsidP="00F86C7F">
            <w:pPr>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tcMar>
              <w:left w:w="57" w:type="dxa"/>
              <w:right w:w="57" w:type="dxa"/>
            </w:tcMar>
          </w:tcPr>
          <w:p w14:paraId="44E76A2A" w14:textId="77777777" w:rsidR="00BE3405" w:rsidRDefault="00BE3405" w:rsidP="00F86C7F">
            <w:pPr>
              <w:spacing w:before="120" w:after="120"/>
              <w:rPr>
                <w:rFonts w:asciiTheme="minorHAnsi" w:hAnsiTheme="minorHAnsi" w:cstheme="minorHAnsi"/>
                <w:sz w:val="22"/>
                <w:szCs w:val="22"/>
              </w:rPr>
            </w:pPr>
            <w:r>
              <w:rPr>
                <w:rFonts w:asciiTheme="minorHAnsi" w:hAnsiTheme="minorHAnsi" w:cstheme="minorHAnsi"/>
                <w:sz w:val="22"/>
                <w:szCs w:val="22"/>
              </w:rPr>
              <w:t>All members of staff, especially as all have a potential role in building evacuation procedures.</w:t>
            </w:r>
          </w:p>
        </w:tc>
      </w:tr>
      <w:tr w:rsidR="00BE3405" w:rsidRPr="002B465D" w14:paraId="7D30F638" w14:textId="77777777" w:rsidTr="00BE3405">
        <w:trPr>
          <w:trHeight w:val="113"/>
        </w:trPr>
        <w:tc>
          <w:tcPr>
            <w:tcW w:w="1420" w:type="dxa"/>
            <w:tcBorders>
              <w:top w:val="single" w:sz="8" w:space="0" w:color="auto"/>
              <w:left w:val="nil"/>
              <w:bottom w:val="single" w:sz="8" w:space="0" w:color="auto"/>
              <w:right w:val="nil"/>
            </w:tcBorders>
            <w:tcMar>
              <w:left w:w="57" w:type="dxa"/>
              <w:right w:w="57" w:type="dxa"/>
            </w:tcMar>
            <w:vAlign w:val="center"/>
          </w:tcPr>
          <w:p w14:paraId="52A7EE0B" w14:textId="77777777" w:rsidR="00BE3405" w:rsidRPr="002B465D" w:rsidRDefault="00BE3405"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0F640CEB" w14:textId="77777777" w:rsidR="00BE3405" w:rsidRPr="002B465D" w:rsidRDefault="00BE3405" w:rsidP="00F86C7F">
            <w:pPr>
              <w:rPr>
                <w:rFonts w:asciiTheme="minorHAnsi" w:hAnsiTheme="minorHAnsi" w:cstheme="minorHAnsi"/>
                <w:sz w:val="4"/>
                <w:szCs w:val="4"/>
              </w:rPr>
            </w:pPr>
          </w:p>
        </w:tc>
        <w:tc>
          <w:tcPr>
            <w:tcW w:w="8683" w:type="dxa"/>
            <w:tcBorders>
              <w:top w:val="single" w:sz="8" w:space="0" w:color="auto"/>
              <w:left w:val="nil"/>
              <w:bottom w:val="single" w:sz="8" w:space="0" w:color="auto"/>
              <w:right w:val="nil"/>
            </w:tcBorders>
            <w:tcMar>
              <w:left w:w="57" w:type="dxa"/>
              <w:right w:w="57" w:type="dxa"/>
            </w:tcMar>
          </w:tcPr>
          <w:p w14:paraId="0C503C96" w14:textId="77777777" w:rsidR="00BE3405" w:rsidRPr="002B465D" w:rsidRDefault="00BE3405" w:rsidP="00F86C7F">
            <w:pPr>
              <w:rPr>
                <w:rFonts w:asciiTheme="minorHAnsi" w:hAnsiTheme="minorHAnsi" w:cstheme="minorHAnsi"/>
                <w:sz w:val="4"/>
                <w:szCs w:val="4"/>
              </w:rPr>
            </w:pPr>
          </w:p>
        </w:tc>
      </w:tr>
      <w:tr w:rsidR="00BE3405" w14:paraId="397919B8" w14:textId="77777777" w:rsidTr="00BE3405">
        <w:tc>
          <w:tcPr>
            <w:tcW w:w="142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A62B73B" w14:textId="77777777" w:rsidR="00BE3405" w:rsidRPr="006139A2" w:rsidRDefault="00BE3405" w:rsidP="00F86C7F">
            <w:pPr>
              <w:spacing w:before="120" w:after="120"/>
              <w:rPr>
                <w:rFonts w:asciiTheme="minorHAnsi" w:hAnsiTheme="minorHAnsi" w:cstheme="minorHAnsi"/>
                <w:b/>
                <w:sz w:val="22"/>
                <w:szCs w:val="22"/>
              </w:rPr>
            </w:pPr>
            <w:r w:rsidRPr="006139A2">
              <w:rPr>
                <w:rFonts w:asciiTheme="minorHAnsi" w:hAnsiTheme="minorHAnsi" w:cstheme="minorHAnsi"/>
                <w:b/>
                <w:sz w:val="22"/>
                <w:szCs w:val="22"/>
              </w:rPr>
              <w:t>Delivery</w:t>
            </w:r>
          </w:p>
        </w:tc>
        <w:tc>
          <w:tcPr>
            <w:tcW w:w="113" w:type="dxa"/>
            <w:tcBorders>
              <w:top w:val="nil"/>
              <w:left w:val="single" w:sz="8" w:space="0" w:color="auto"/>
              <w:bottom w:val="nil"/>
              <w:right w:val="single" w:sz="8" w:space="0" w:color="auto"/>
            </w:tcBorders>
            <w:tcMar>
              <w:left w:w="28" w:type="dxa"/>
              <w:right w:w="28" w:type="dxa"/>
            </w:tcMar>
            <w:vAlign w:val="center"/>
          </w:tcPr>
          <w:p w14:paraId="181C3A10" w14:textId="77777777" w:rsidR="00BE3405" w:rsidRPr="00E417BA" w:rsidRDefault="00BE3405" w:rsidP="00F86C7F">
            <w:pPr>
              <w:spacing w:before="120" w:after="120"/>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tcMar>
              <w:left w:w="57" w:type="dxa"/>
              <w:right w:w="57" w:type="dxa"/>
            </w:tcMar>
          </w:tcPr>
          <w:p w14:paraId="0DEC334F" w14:textId="77777777" w:rsidR="00BE3405" w:rsidRDefault="00803D7E" w:rsidP="00F86C7F">
            <w:pPr>
              <w:spacing w:before="120" w:after="120"/>
              <w:rPr>
                <w:rFonts w:asciiTheme="minorHAnsi" w:hAnsiTheme="minorHAnsi" w:cstheme="minorHAnsi"/>
                <w:sz w:val="22"/>
                <w:szCs w:val="22"/>
              </w:rPr>
            </w:pPr>
            <w:r>
              <w:rPr>
                <w:rFonts w:asciiTheme="minorHAnsi" w:hAnsiTheme="minorHAnsi" w:cstheme="minorHAnsi"/>
                <w:sz w:val="22"/>
                <w:szCs w:val="22"/>
              </w:rPr>
              <w:t>Building specific sessions consisting of presentation the main principles of the evacuation procedures followed by ‘walk though’ of those procedures</w:t>
            </w:r>
            <w:r w:rsidR="00BE3405">
              <w:rPr>
                <w:rFonts w:asciiTheme="minorHAnsi" w:hAnsiTheme="minorHAnsi" w:cstheme="minorHAnsi"/>
                <w:sz w:val="22"/>
                <w:szCs w:val="22"/>
              </w:rPr>
              <w:t>.</w:t>
            </w:r>
          </w:p>
        </w:tc>
      </w:tr>
      <w:tr w:rsidR="00BE3405" w:rsidRPr="002B465D" w14:paraId="29D73760" w14:textId="77777777" w:rsidTr="00BE3405">
        <w:trPr>
          <w:trHeight w:val="113"/>
        </w:trPr>
        <w:tc>
          <w:tcPr>
            <w:tcW w:w="1420" w:type="dxa"/>
            <w:tcBorders>
              <w:top w:val="single" w:sz="8" w:space="0" w:color="auto"/>
              <w:left w:val="nil"/>
              <w:bottom w:val="single" w:sz="8" w:space="0" w:color="auto"/>
              <w:right w:val="nil"/>
            </w:tcBorders>
            <w:tcMar>
              <w:left w:w="57" w:type="dxa"/>
              <w:right w:w="57" w:type="dxa"/>
            </w:tcMar>
            <w:vAlign w:val="center"/>
          </w:tcPr>
          <w:p w14:paraId="75DC6E46" w14:textId="77777777" w:rsidR="00BE3405" w:rsidRPr="002B465D" w:rsidRDefault="00BE3405"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247F69BE" w14:textId="77777777" w:rsidR="00BE3405" w:rsidRPr="002B465D" w:rsidRDefault="00BE3405" w:rsidP="00F86C7F">
            <w:pPr>
              <w:rPr>
                <w:rFonts w:asciiTheme="minorHAnsi" w:hAnsiTheme="minorHAnsi" w:cstheme="minorHAnsi"/>
                <w:sz w:val="4"/>
                <w:szCs w:val="4"/>
              </w:rPr>
            </w:pPr>
          </w:p>
        </w:tc>
        <w:tc>
          <w:tcPr>
            <w:tcW w:w="8683" w:type="dxa"/>
            <w:tcBorders>
              <w:top w:val="single" w:sz="8" w:space="0" w:color="auto"/>
              <w:left w:val="nil"/>
              <w:bottom w:val="single" w:sz="8" w:space="0" w:color="auto"/>
              <w:right w:val="nil"/>
            </w:tcBorders>
            <w:tcMar>
              <w:left w:w="57" w:type="dxa"/>
              <w:right w:w="57" w:type="dxa"/>
            </w:tcMar>
          </w:tcPr>
          <w:p w14:paraId="470870AB" w14:textId="77777777" w:rsidR="00BE3405" w:rsidRPr="002B465D" w:rsidRDefault="00BE3405" w:rsidP="00F86C7F">
            <w:pPr>
              <w:rPr>
                <w:rFonts w:asciiTheme="minorHAnsi" w:hAnsiTheme="minorHAnsi" w:cstheme="minorHAnsi"/>
                <w:sz w:val="4"/>
                <w:szCs w:val="4"/>
              </w:rPr>
            </w:pPr>
          </w:p>
        </w:tc>
      </w:tr>
      <w:tr w:rsidR="00BE3405" w14:paraId="37133E00" w14:textId="77777777" w:rsidTr="00BE3405">
        <w:tc>
          <w:tcPr>
            <w:tcW w:w="142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0741CE4" w14:textId="77777777" w:rsidR="00BE3405" w:rsidRPr="006139A2" w:rsidRDefault="00BE3405" w:rsidP="00F86C7F">
            <w:pPr>
              <w:spacing w:before="120" w:after="120"/>
              <w:rPr>
                <w:rFonts w:asciiTheme="minorHAnsi" w:hAnsiTheme="minorHAnsi" w:cstheme="minorHAnsi"/>
                <w:b/>
                <w:sz w:val="22"/>
                <w:szCs w:val="22"/>
              </w:rPr>
            </w:pPr>
            <w:r>
              <w:rPr>
                <w:rFonts w:asciiTheme="minorHAnsi" w:hAnsiTheme="minorHAnsi" w:cstheme="minorHAnsi"/>
                <w:b/>
                <w:sz w:val="22"/>
                <w:szCs w:val="22"/>
              </w:rPr>
              <w:t>Legislative requirements</w:t>
            </w:r>
          </w:p>
        </w:tc>
        <w:tc>
          <w:tcPr>
            <w:tcW w:w="113" w:type="dxa"/>
            <w:tcBorders>
              <w:top w:val="nil"/>
              <w:left w:val="single" w:sz="8" w:space="0" w:color="auto"/>
              <w:bottom w:val="nil"/>
              <w:right w:val="single" w:sz="8" w:space="0" w:color="auto"/>
            </w:tcBorders>
            <w:tcMar>
              <w:left w:w="28" w:type="dxa"/>
              <w:right w:w="28" w:type="dxa"/>
            </w:tcMar>
            <w:vAlign w:val="center"/>
          </w:tcPr>
          <w:p w14:paraId="41852774" w14:textId="77777777" w:rsidR="00BE3405" w:rsidRPr="00E417BA" w:rsidRDefault="00BE3405" w:rsidP="00F86C7F">
            <w:pPr>
              <w:spacing w:before="120" w:after="120"/>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C4751B4" w14:textId="77777777" w:rsidR="00BE3405" w:rsidRDefault="00803D7E" w:rsidP="00F86C7F">
            <w:pPr>
              <w:spacing w:before="120" w:after="120"/>
              <w:rPr>
                <w:rFonts w:asciiTheme="minorHAnsi" w:hAnsiTheme="minorHAnsi" w:cstheme="minorHAnsi"/>
                <w:sz w:val="22"/>
                <w:szCs w:val="22"/>
              </w:rPr>
            </w:pPr>
            <w:r>
              <w:rPr>
                <w:rFonts w:asciiTheme="minorHAnsi" w:hAnsiTheme="minorHAnsi" w:cstheme="minorHAnsi"/>
                <w:sz w:val="22"/>
                <w:szCs w:val="22"/>
              </w:rPr>
              <w:t>Section 2</w:t>
            </w:r>
            <w:r w:rsidR="00BE3405">
              <w:rPr>
                <w:rFonts w:asciiTheme="minorHAnsi" w:hAnsiTheme="minorHAnsi" w:cstheme="minorHAnsi"/>
                <w:sz w:val="22"/>
                <w:szCs w:val="22"/>
              </w:rPr>
              <w:t xml:space="preserve"> – Health and Safety at Work etc. Act 1974</w:t>
            </w:r>
          </w:p>
          <w:p w14:paraId="47162195" w14:textId="77777777" w:rsidR="00BE3405" w:rsidRDefault="00BE3405" w:rsidP="00F86C7F">
            <w:pPr>
              <w:spacing w:before="120" w:after="120"/>
              <w:rPr>
                <w:rFonts w:asciiTheme="minorHAnsi" w:hAnsiTheme="minorHAnsi" w:cstheme="minorHAnsi"/>
                <w:sz w:val="22"/>
                <w:szCs w:val="22"/>
              </w:rPr>
            </w:pPr>
            <w:r>
              <w:rPr>
                <w:rFonts w:asciiTheme="minorHAnsi" w:hAnsiTheme="minorHAnsi" w:cstheme="minorHAnsi"/>
                <w:sz w:val="22"/>
                <w:szCs w:val="22"/>
              </w:rPr>
              <w:t>Article 21 – Regulatory Reform (Fire Safety) Order 2005</w:t>
            </w:r>
          </w:p>
        </w:tc>
      </w:tr>
    </w:tbl>
    <w:p w14:paraId="783E5CEA" w14:textId="77777777" w:rsidR="003C11AC" w:rsidRPr="003C11AC" w:rsidRDefault="003C11AC">
      <w:pPr>
        <w:rPr>
          <w:rFonts w:asciiTheme="minorHAnsi" w:hAnsiTheme="minorHAnsi" w:cstheme="minorHAnsi"/>
        </w:rPr>
      </w:pPr>
    </w:p>
    <w:tbl>
      <w:tblPr>
        <w:tblStyle w:val="TableGrid"/>
        <w:tblW w:w="10221" w:type="dxa"/>
        <w:tblInd w:w="-10" w:type="dxa"/>
        <w:tblLayout w:type="fixed"/>
        <w:tblLook w:val="04A0" w:firstRow="1" w:lastRow="0" w:firstColumn="1" w:lastColumn="0" w:noHBand="0" w:noVBand="1"/>
      </w:tblPr>
      <w:tblGrid>
        <w:gridCol w:w="1421"/>
        <w:gridCol w:w="113"/>
        <w:gridCol w:w="8687"/>
      </w:tblGrid>
      <w:tr w:rsidR="003C11AC" w:rsidRPr="002B465D" w14:paraId="333E6606" w14:textId="77777777" w:rsidTr="00065B66">
        <w:trPr>
          <w:trHeight w:val="397"/>
        </w:trPr>
        <w:tc>
          <w:tcPr>
            <w:tcW w:w="10216" w:type="dxa"/>
            <w:gridSpan w:val="3"/>
            <w:tcBorders>
              <w:top w:val="single" w:sz="4" w:space="0" w:color="auto"/>
              <w:left w:val="single" w:sz="4" w:space="0" w:color="auto"/>
              <w:bottom w:val="single" w:sz="4" w:space="0" w:color="auto"/>
              <w:right w:val="single" w:sz="4" w:space="0" w:color="auto"/>
            </w:tcBorders>
            <w:shd w:val="clear" w:color="auto" w:fill="000000" w:themeFill="text1"/>
            <w:tcMar>
              <w:left w:w="57" w:type="dxa"/>
              <w:right w:w="57" w:type="dxa"/>
            </w:tcMar>
            <w:vAlign w:val="center"/>
          </w:tcPr>
          <w:p w14:paraId="0B7F71D3" w14:textId="77777777" w:rsidR="003C11AC" w:rsidRPr="00BE3405" w:rsidRDefault="003C11AC" w:rsidP="00F86C7F">
            <w:pPr>
              <w:spacing w:before="120" w:after="120"/>
              <w:rPr>
                <w:rFonts w:asciiTheme="minorHAnsi" w:hAnsiTheme="minorHAnsi" w:cstheme="minorHAnsi"/>
                <w:b/>
                <w:sz w:val="22"/>
                <w:szCs w:val="22"/>
              </w:rPr>
            </w:pPr>
            <w:r>
              <w:rPr>
                <w:rFonts w:asciiTheme="minorHAnsi" w:hAnsiTheme="minorHAnsi" w:cstheme="minorHAnsi"/>
                <w:b/>
                <w:sz w:val="22"/>
                <w:szCs w:val="22"/>
              </w:rPr>
              <w:t>Manual handling</w:t>
            </w:r>
          </w:p>
        </w:tc>
      </w:tr>
      <w:tr w:rsidR="003C11AC" w:rsidRPr="002B465D" w14:paraId="7CF68574" w14:textId="77777777" w:rsidTr="00065B66">
        <w:trPr>
          <w:trHeight w:val="170"/>
        </w:trPr>
        <w:tc>
          <w:tcPr>
            <w:tcW w:w="1420" w:type="dxa"/>
            <w:tcBorders>
              <w:top w:val="single" w:sz="4" w:space="0" w:color="auto"/>
              <w:left w:val="nil"/>
              <w:bottom w:val="single" w:sz="8" w:space="0" w:color="auto"/>
              <w:right w:val="nil"/>
            </w:tcBorders>
            <w:tcMar>
              <w:left w:w="57" w:type="dxa"/>
              <w:right w:w="57" w:type="dxa"/>
            </w:tcMar>
            <w:vAlign w:val="center"/>
          </w:tcPr>
          <w:p w14:paraId="7BDCBAC2" w14:textId="77777777" w:rsidR="003C11AC" w:rsidRPr="002B465D" w:rsidRDefault="003C11AC" w:rsidP="00F86C7F">
            <w:pPr>
              <w:rPr>
                <w:rFonts w:asciiTheme="minorHAnsi" w:hAnsiTheme="minorHAnsi" w:cstheme="minorHAnsi"/>
                <w:sz w:val="4"/>
                <w:szCs w:val="4"/>
              </w:rPr>
            </w:pPr>
          </w:p>
        </w:tc>
        <w:tc>
          <w:tcPr>
            <w:tcW w:w="113" w:type="dxa"/>
            <w:tcBorders>
              <w:top w:val="single" w:sz="4" w:space="0" w:color="auto"/>
              <w:left w:val="nil"/>
              <w:bottom w:val="nil"/>
              <w:right w:val="nil"/>
            </w:tcBorders>
            <w:tcMar>
              <w:left w:w="28" w:type="dxa"/>
              <w:right w:w="28" w:type="dxa"/>
            </w:tcMar>
            <w:vAlign w:val="center"/>
          </w:tcPr>
          <w:p w14:paraId="5DF5A8B9" w14:textId="77777777" w:rsidR="003C11AC" w:rsidRPr="002B465D" w:rsidRDefault="003C11AC" w:rsidP="00F86C7F">
            <w:pPr>
              <w:rPr>
                <w:rFonts w:asciiTheme="minorHAnsi" w:hAnsiTheme="minorHAnsi" w:cstheme="minorHAnsi"/>
                <w:sz w:val="4"/>
                <w:szCs w:val="4"/>
              </w:rPr>
            </w:pPr>
          </w:p>
        </w:tc>
        <w:tc>
          <w:tcPr>
            <w:tcW w:w="8683" w:type="dxa"/>
            <w:tcBorders>
              <w:top w:val="single" w:sz="4" w:space="0" w:color="auto"/>
              <w:left w:val="nil"/>
              <w:bottom w:val="single" w:sz="8" w:space="0" w:color="auto"/>
              <w:right w:val="nil"/>
            </w:tcBorders>
            <w:tcMar>
              <w:left w:w="57" w:type="dxa"/>
              <w:right w:w="57" w:type="dxa"/>
            </w:tcMar>
          </w:tcPr>
          <w:p w14:paraId="3456B1FA" w14:textId="77777777" w:rsidR="003C11AC" w:rsidRPr="002B465D" w:rsidRDefault="003C11AC" w:rsidP="00F86C7F">
            <w:pPr>
              <w:rPr>
                <w:rFonts w:asciiTheme="minorHAnsi" w:hAnsiTheme="minorHAnsi" w:cstheme="minorHAnsi"/>
                <w:sz w:val="4"/>
                <w:szCs w:val="4"/>
              </w:rPr>
            </w:pPr>
          </w:p>
        </w:tc>
      </w:tr>
      <w:tr w:rsidR="003C11AC" w:rsidRPr="002B465D" w14:paraId="5210B260" w14:textId="77777777" w:rsidTr="00065B66">
        <w:tc>
          <w:tcPr>
            <w:tcW w:w="14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186AB7D7" w14:textId="77777777" w:rsidR="003C11AC" w:rsidRPr="006139A2" w:rsidRDefault="003C11AC" w:rsidP="00F86C7F">
            <w:pPr>
              <w:spacing w:before="120" w:after="120"/>
              <w:rPr>
                <w:rFonts w:asciiTheme="minorHAnsi" w:hAnsiTheme="minorHAnsi" w:cstheme="minorHAnsi"/>
                <w:b/>
                <w:sz w:val="22"/>
                <w:szCs w:val="22"/>
              </w:rPr>
            </w:pPr>
            <w:r w:rsidRPr="006139A2">
              <w:rPr>
                <w:rFonts w:asciiTheme="minorHAnsi" w:hAnsiTheme="minorHAnsi" w:cstheme="minorHAnsi"/>
                <w:b/>
                <w:sz w:val="22"/>
                <w:szCs w:val="22"/>
              </w:rPr>
              <w:t>Aspect</w:t>
            </w:r>
          </w:p>
        </w:tc>
        <w:tc>
          <w:tcPr>
            <w:tcW w:w="113" w:type="dxa"/>
            <w:tcBorders>
              <w:top w:val="nil"/>
              <w:left w:val="single" w:sz="8" w:space="0" w:color="auto"/>
              <w:bottom w:val="nil"/>
              <w:right w:val="single" w:sz="8" w:space="0" w:color="auto"/>
            </w:tcBorders>
            <w:tcMar>
              <w:left w:w="28" w:type="dxa"/>
              <w:right w:w="28" w:type="dxa"/>
            </w:tcMar>
            <w:vAlign w:val="center"/>
          </w:tcPr>
          <w:p w14:paraId="511B80F5" w14:textId="77777777" w:rsidR="003C11AC" w:rsidRPr="00E417BA" w:rsidRDefault="003C11AC" w:rsidP="00F86C7F">
            <w:pPr>
              <w:spacing w:before="120" w:after="120"/>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72F0648" w14:textId="77777777" w:rsidR="003C11AC" w:rsidRPr="002B465D" w:rsidRDefault="003C11AC" w:rsidP="00F86C7F">
            <w:pPr>
              <w:spacing w:before="120" w:after="120"/>
              <w:rPr>
                <w:rFonts w:asciiTheme="minorHAnsi" w:hAnsiTheme="minorHAnsi" w:cstheme="minorHAnsi"/>
                <w:b/>
                <w:sz w:val="22"/>
                <w:szCs w:val="22"/>
              </w:rPr>
            </w:pPr>
            <w:r>
              <w:rPr>
                <w:rFonts w:asciiTheme="minorHAnsi" w:hAnsiTheme="minorHAnsi" w:cstheme="minorHAnsi"/>
                <w:b/>
                <w:sz w:val="22"/>
                <w:szCs w:val="22"/>
              </w:rPr>
              <w:t>General awareness</w:t>
            </w:r>
          </w:p>
        </w:tc>
      </w:tr>
      <w:tr w:rsidR="003C11AC" w:rsidRPr="002B465D" w14:paraId="1ECA532B" w14:textId="77777777" w:rsidTr="00065B66">
        <w:trPr>
          <w:trHeight w:val="113"/>
        </w:trPr>
        <w:tc>
          <w:tcPr>
            <w:tcW w:w="1420" w:type="dxa"/>
            <w:tcBorders>
              <w:top w:val="single" w:sz="8" w:space="0" w:color="auto"/>
              <w:left w:val="nil"/>
              <w:bottom w:val="single" w:sz="8" w:space="0" w:color="auto"/>
              <w:right w:val="nil"/>
            </w:tcBorders>
            <w:tcMar>
              <w:left w:w="57" w:type="dxa"/>
              <w:right w:w="57" w:type="dxa"/>
            </w:tcMar>
            <w:vAlign w:val="center"/>
          </w:tcPr>
          <w:p w14:paraId="6597EBE2" w14:textId="77777777" w:rsidR="003C11AC" w:rsidRPr="002B465D" w:rsidRDefault="003C11AC"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1041233B" w14:textId="77777777" w:rsidR="003C11AC" w:rsidRPr="002B465D" w:rsidRDefault="003C11AC" w:rsidP="00F86C7F">
            <w:pPr>
              <w:rPr>
                <w:rFonts w:asciiTheme="minorHAnsi" w:hAnsiTheme="minorHAnsi" w:cstheme="minorHAnsi"/>
                <w:sz w:val="4"/>
                <w:szCs w:val="4"/>
              </w:rPr>
            </w:pPr>
          </w:p>
        </w:tc>
        <w:tc>
          <w:tcPr>
            <w:tcW w:w="8683" w:type="dxa"/>
            <w:tcBorders>
              <w:top w:val="single" w:sz="8" w:space="0" w:color="auto"/>
              <w:left w:val="nil"/>
              <w:bottom w:val="single" w:sz="8" w:space="0" w:color="auto"/>
              <w:right w:val="nil"/>
            </w:tcBorders>
            <w:tcMar>
              <w:left w:w="57" w:type="dxa"/>
              <w:right w:w="57" w:type="dxa"/>
            </w:tcMar>
          </w:tcPr>
          <w:p w14:paraId="2DF15804" w14:textId="77777777" w:rsidR="003C11AC" w:rsidRPr="002B465D" w:rsidRDefault="003C11AC" w:rsidP="00F86C7F">
            <w:pPr>
              <w:rPr>
                <w:rFonts w:asciiTheme="minorHAnsi" w:hAnsiTheme="minorHAnsi" w:cstheme="minorHAnsi"/>
                <w:sz w:val="4"/>
                <w:szCs w:val="4"/>
              </w:rPr>
            </w:pPr>
          </w:p>
        </w:tc>
      </w:tr>
      <w:tr w:rsidR="003C11AC" w14:paraId="75522F1C" w14:textId="77777777" w:rsidTr="00065B66">
        <w:tc>
          <w:tcPr>
            <w:tcW w:w="142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2E5578F" w14:textId="77777777" w:rsidR="003C11AC" w:rsidRPr="006139A2" w:rsidRDefault="003C11AC" w:rsidP="00F86C7F">
            <w:pPr>
              <w:rPr>
                <w:rFonts w:asciiTheme="minorHAnsi" w:hAnsiTheme="minorHAnsi" w:cstheme="minorHAnsi"/>
                <w:b/>
                <w:sz w:val="22"/>
                <w:szCs w:val="22"/>
              </w:rPr>
            </w:pPr>
            <w:r w:rsidRPr="006139A2">
              <w:rPr>
                <w:rFonts w:asciiTheme="minorHAnsi" w:hAnsiTheme="minorHAnsi" w:cstheme="minorHAnsi"/>
                <w:b/>
                <w:sz w:val="22"/>
                <w:szCs w:val="22"/>
              </w:rPr>
              <w:t>Relevant to</w:t>
            </w:r>
          </w:p>
        </w:tc>
        <w:tc>
          <w:tcPr>
            <w:tcW w:w="113" w:type="dxa"/>
            <w:tcBorders>
              <w:top w:val="nil"/>
              <w:left w:val="single" w:sz="8" w:space="0" w:color="auto"/>
              <w:bottom w:val="nil"/>
              <w:right w:val="single" w:sz="8" w:space="0" w:color="auto"/>
            </w:tcBorders>
            <w:tcMar>
              <w:left w:w="28" w:type="dxa"/>
              <w:right w:w="28" w:type="dxa"/>
            </w:tcMar>
            <w:vAlign w:val="center"/>
          </w:tcPr>
          <w:p w14:paraId="435CF8F8" w14:textId="77777777" w:rsidR="003C11AC" w:rsidRPr="00E417BA" w:rsidRDefault="003C11AC" w:rsidP="00F86C7F">
            <w:pPr>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tcMar>
              <w:left w:w="57" w:type="dxa"/>
              <w:right w:w="57" w:type="dxa"/>
            </w:tcMar>
          </w:tcPr>
          <w:p w14:paraId="60C80AC6" w14:textId="77777777" w:rsidR="003C11AC" w:rsidRDefault="003C11AC" w:rsidP="003C11AC">
            <w:pPr>
              <w:spacing w:before="120" w:after="120"/>
              <w:rPr>
                <w:rFonts w:asciiTheme="minorHAnsi" w:hAnsiTheme="minorHAnsi" w:cstheme="minorHAnsi"/>
                <w:sz w:val="22"/>
                <w:szCs w:val="22"/>
              </w:rPr>
            </w:pPr>
            <w:r>
              <w:rPr>
                <w:rFonts w:asciiTheme="minorHAnsi" w:hAnsiTheme="minorHAnsi" w:cstheme="minorHAnsi"/>
                <w:sz w:val="22"/>
                <w:szCs w:val="22"/>
              </w:rPr>
              <w:t>All members of staff and others whose roles and working environments create a perception of manual handling injuries being low or no risk (e.g. office-based, administrative activities)</w:t>
            </w:r>
            <w:r w:rsidR="00065B66">
              <w:rPr>
                <w:rFonts w:asciiTheme="minorHAnsi" w:hAnsiTheme="minorHAnsi" w:cstheme="minorHAnsi"/>
                <w:sz w:val="22"/>
                <w:szCs w:val="22"/>
              </w:rPr>
              <w:t>.</w:t>
            </w:r>
          </w:p>
        </w:tc>
      </w:tr>
      <w:tr w:rsidR="003C11AC" w:rsidRPr="002B465D" w14:paraId="531C5B90" w14:textId="77777777" w:rsidTr="00065B66">
        <w:trPr>
          <w:trHeight w:val="113"/>
        </w:trPr>
        <w:tc>
          <w:tcPr>
            <w:tcW w:w="1420" w:type="dxa"/>
            <w:tcBorders>
              <w:top w:val="single" w:sz="8" w:space="0" w:color="auto"/>
              <w:left w:val="nil"/>
              <w:bottom w:val="single" w:sz="8" w:space="0" w:color="auto"/>
              <w:right w:val="nil"/>
            </w:tcBorders>
            <w:tcMar>
              <w:left w:w="57" w:type="dxa"/>
              <w:right w:w="57" w:type="dxa"/>
            </w:tcMar>
            <w:vAlign w:val="center"/>
          </w:tcPr>
          <w:p w14:paraId="6CE63590" w14:textId="77777777" w:rsidR="003C11AC" w:rsidRPr="002B465D" w:rsidRDefault="003C11AC"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56A1C0D5" w14:textId="77777777" w:rsidR="003C11AC" w:rsidRPr="002B465D" w:rsidRDefault="003C11AC" w:rsidP="00F86C7F">
            <w:pPr>
              <w:rPr>
                <w:rFonts w:asciiTheme="minorHAnsi" w:hAnsiTheme="minorHAnsi" w:cstheme="minorHAnsi"/>
                <w:sz w:val="4"/>
                <w:szCs w:val="4"/>
              </w:rPr>
            </w:pPr>
          </w:p>
        </w:tc>
        <w:tc>
          <w:tcPr>
            <w:tcW w:w="8683" w:type="dxa"/>
            <w:tcBorders>
              <w:top w:val="single" w:sz="8" w:space="0" w:color="auto"/>
              <w:left w:val="nil"/>
              <w:bottom w:val="single" w:sz="8" w:space="0" w:color="auto"/>
              <w:right w:val="nil"/>
            </w:tcBorders>
            <w:tcMar>
              <w:left w:w="57" w:type="dxa"/>
              <w:right w:w="57" w:type="dxa"/>
            </w:tcMar>
          </w:tcPr>
          <w:p w14:paraId="166F9E66" w14:textId="77777777" w:rsidR="003C11AC" w:rsidRPr="002B465D" w:rsidRDefault="003C11AC" w:rsidP="00F86C7F">
            <w:pPr>
              <w:rPr>
                <w:rFonts w:asciiTheme="minorHAnsi" w:hAnsiTheme="minorHAnsi" w:cstheme="minorHAnsi"/>
                <w:sz w:val="4"/>
                <w:szCs w:val="4"/>
              </w:rPr>
            </w:pPr>
          </w:p>
        </w:tc>
      </w:tr>
      <w:tr w:rsidR="003C11AC" w14:paraId="52B7516A" w14:textId="77777777" w:rsidTr="00065B66">
        <w:tc>
          <w:tcPr>
            <w:tcW w:w="142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F1791C" w14:textId="77777777" w:rsidR="003C11AC" w:rsidRPr="006139A2" w:rsidRDefault="003C11AC" w:rsidP="00F86C7F">
            <w:pPr>
              <w:spacing w:before="120" w:after="120"/>
              <w:rPr>
                <w:rFonts w:asciiTheme="minorHAnsi" w:hAnsiTheme="minorHAnsi" w:cstheme="minorHAnsi"/>
                <w:b/>
                <w:sz w:val="22"/>
                <w:szCs w:val="22"/>
              </w:rPr>
            </w:pPr>
            <w:r w:rsidRPr="006139A2">
              <w:rPr>
                <w:rFonts w:asciiTheme="minorHAnsi" w:hAnsiTheme="minorHAnsi" w:cstheme="minorHAnsi"/>
                <w:b/>
                <w:sz w:val="22"/>
                <w:szCs w:val="22"/>
              </w:rPr>
              <w:t>Delivery</w:t>
            </w:r>
          </w:p>
        </w:tc>
        <w:tc>
          <w:tcPr>
            <w:tcW w:w="113" w:type="dxa"/>
            <w:tcBorders>
              <w:top w:val="nil"/>
              <w:left w:val="single" w:sz="8" w:space="0" w:color="auto"/>
              <w:bottom w:val="nil"/>
              <w:right w:val="single" w:sz="8" w:space="0" w:color="auto"/>
            </w:tcBorders>
            <w:tcMar>
              <w:left w:w="28" w:type="dxa"/>
              <w:right w:w="28" w:type="dxa"/>
            </w:tcMar>
            <w:vAlign w:val="center"/>
          </w:tcPr>
          <w:p w14:paraId="27BFD9D3" w14:textId="77777777" w:rsidR="003C11AC" w:rsidRPr="00E417BA" w:rsidRDefault="003C11AC" w:rsidP="00F86C7F">
            <w:pPr>
              <w:spacing w:before="120" w:after="120"/>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tcMar>
              <w:left w:w="57" w:type="dxa"/>
              <w:right w:w="57" w:type="dxa"/>
            </w:tcMar>
          </w:tcPr>
          <w:p w14:paraId="06144568" w14:textId="77777777" w:rsidR="003C11AC" w:rsidRDefault="003C11AC" w:rsidP="00F86C7F">
            <w:pPr>
              <w:spacing w:before="120" w:after="120"/>
              <w:rPr>
                <w:rFonts w:asciiTheme="minorHAnsi" w:hAnsiTheme="minorHAnsi" w:cstheme="minorHAnsi"/>
                <w:sz w:val="22"/>
                <w:szCs w:val="22"/>
              </w:rPr>
            </w:pPr>
            <w:r>
              <w:rPr>
                <w:rFonts w:asciiTheme="minorHAnsi" w:hAnsiTheme="minorHAnsi" w:cstheme="minorHAnsi"/>
                <w:sz w:val="22"/>
                <w:szCs w:val="22"/>
              </w:rPr>
              <w:t>‘Manual handling safety general awareness’ topic – university’s web-based resource.</w:t>
            </w:r>
          </w:p>
        </w:tc>
      </w:tr>
      <w:tr w:rsidR="003C11AC" w:rsidRPr="002B465D" w14:paraId="78724730" w14:textId="77777777" w:rsidTr="00065B66">
        <w:trPr>
          <w:trHeight w:val="113"/>
        </w:trPr>
        <w:tc>
          <w:tcPr>
            <w:tcW w:w="1420" w:type="dxa"/>
            <w:tcBorders>
              <w:top w:val="single" w:sz="8" w:space="0" w:color="auto"/>
              <w:left w:val="nil"/>
              <w:bottom w:val="single" w:sz="8" w:space="0" w:color="auto"/>
              <w:right w:val="nil"/>
            </w:tcBorders>
            <w:tcMar>
              <w:left w:w="57" w:type="dxa"/>
              <w:right w:w="57" w:type="dxa"/>
            </w:tcMar>
            <w:vAlign w:val="center"/>
          </w:tcPr>
          <w:p w14:paraId="5DBB36E8" w14:textId="77777777" w:rsidR="003C11AC" w:rsidRPr="002B465D" w:rsidRDefault="003C11AC"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72365598" w14:textId="77777777" w:rsidR="003C11AC" w:rsidRPr="002B465D" w:rsidRDefault="003C11AC" w:rsidP="00F86C7F">
            <w:pPr>
              <w:rPr>
                <w:rFonts w:asciiTheme="minorHAnsi" w:hAnsiTheme="minorHAnsi" w:cstheme="minorHAnsi"/>
                <w:sz w:val="4"/>
                <w:szCs w:val="4"/>
              </w:rPr>
            </w:pPr>
          </w:p>
        </w:tc>
        <w:tc>
          <w:tcPr>
            <w:tcW w:w="8683" w:type="dxa"/>
            <w:tcBorders>
              <w:top w:val="single" w:sz="8" w:space="0" w:color="auto"/>
              <w:left w:val="nil"/>
              <w:bottom w:val="single" w:sz="8" w:space="0" w:color="auto"/>
              <w:right w:val="nil"/>
            </w:tcBorders>
            <w:tcMar>
              <w:left w:w="57" w:type="dxa"/>
              <w:right w:w="57" w:type="dxa"/>
            </w:tcMar>
          </w:tcPr>
          <w:p w14:paraId="297E96F7" w14:textId="77777777" w:rsidR="003C11AC" w:rsidRPr="002B465D" w:rsidRDefault="003C11AC" w:rsidP="00F86C7F">
            <w:pPr>
              <w:rPr>
                <w:rFonts w:asciiTheme="minorHAnsi" w:hAnsiTheme="minorHAnsi" w:cstheme="minorHAnsi"/>
                <w:sz w:val="4"/>
                <w:szCs w:val="4"/>
              </w:rPr>
            </w:pPr>
          </w:p>
        </w:tc>
      </w:tr>
      <w:tr w:rsidR="003C11AC" w14:paraId="43A77D06" w14:textId="77777777" w:rsidTr="00065B66">
        <w:tc>
          <w:tcPr>
            <w:tcW w:w="142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321E4E3" w14:textId="77777777" w:rsidR="003C11AC" w:rsidRPr="006139A2" w:rsidRDefault="003C11AC" w:rsidP="00F86C7F">
            <w:pPr>
              <w:spacing w:before="120" w:after="120"/>
              <w:rPr>
                <w:rFonts w:asciiTheme="minorHAnsi" w:hAnsiTheme="minorHAnsi" w:cstheme="minorHAnsi"/>
                <w:b/>
                <w:sz w:val="22"/>
                <w:szCs w:val="22"/>
              </w:rPr>
            </w:pPr>
            <w:r>
              <w:rPr>
                <w:rFonts w:asciiTheme="minorHAnsi" w:hAnsiTheme="minorHAnsi" w:cstheme="minorHAnsi"/>
                <w:b/>
                <w:sz w:val="22"/>
                <w:szCs w:val="22"/>
              </w:rPr>
              <w:t>Legislative requirements</w:t>
            </w:r>
          </w:p>
        </w:tc>
        <w:tc>
          <w:tcPr>
            <w:tcW w:w="113" w:type="dxa"/>
            <w:tcBorders>
              <w:top w:val="nil"/>
              <w:left w:val="single" w:sz="8" w:space="0" w:color="auto"/>
              <w:bottom w:val="nil"/>
              <w:right w:val="single" w:sz="8" w:space="0" w:color="auto"/>
            </w:tcBorders>
            <w:tcMar>
              <w:left w:w="28" w:type="dxa"/>
              <w:right w:w="28" w:type="dxa"/>
            </w:tcMar>
            <w:vAlign w:val="center"/>
          </w:tcPr>
          <w:p w14:paraId="5656BA65" w14:textId="77777777" w:rsidR="003C11AC" w:rsidRPr="00E417BA" w:rsidRDefault="003C11AC" w:rsidP="00F86C7F">
            <w:pPr>
              <w:spacing w:before="120" w:after="120"/>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8399E0A" w14:textId="77777777" w:rsidR="003C11AC" w:rsidRDefault="003C11AC" w:rsidP="00F86C7F">
            <w:pPr>
              <w:spacing w:before="120" w:after="120"/>
              <w:rPr>
                <w:rFonts w:asciiTheme="minorHAnsi" w:hAnsiTheme="minorHAnsi" w:cstheme="minorHAnsi"/>
                <w:sz w:val="22"/>
                <w:szCs w:val="22"/>
              </w:rPr>
            </w:pPr>
            <w:r>
              <w:rPr>
                <w:rFonts w:asciiTheme="minorHAnsi" w:hAnsiTheme="minorHAnsi" w:cstheme="minorHAnsi"/>
                <w:sz w:val="22"/>
                <w:szCs w:val="22"/>
              </w:rPr>
              <w:t>Sections 2 and 3 – Health and Safety at Work etc. Act 1974</w:t>
            </w:r>
          </w:p>
          <w:p w14:paraId="3570CE4F" w14:textId="77777777" w:rsidR="003C11AC" w:rsidRDefault="003C11AC" w:rsidP="003C11AC">
            <w:pPr>
              <w:spacing w:before="120" w:after="120"/>
              <w:rPr>
                <w:rFonts w:asciiTheme="minorHAnsi" w:hAnsiTheme="minorHAnsi" w:cstheme="minorHAnsi"/>
                <w:sz w:val="22"/>
                <w:szCs w:val="22"/>
              </w:rPr>
            </w:pPr>
            <w:r>
              <w:rPr>
                <w:rFonts w:asciiTheme="minorHAnsi" w:hAnsiTheme="minorHAnsi" w:cstheme="minorHAnsi"/>
                <w:sz w:val="22"/>
                <w:szCs w:val="22"/>
              </w:rPr>
              <w:t>Regulation 4 – Manual Handling Operations Regulations 1992</w:t>
            </w:r>
          </w:p>
        </w:tc>
      </w:tr>
      <w:tr w:rsidR="00065B66" w:rsidRPr="002B465D" w14:paraId="7FAFD37F" w14:textId="77777777" w:rsidTr="00065B66">
        <w:trPr>
          <w:trHeight w:val="170"/>
        </w:trPr>
        <w:tc>
          <w:tcPr>
            <w:tcW w:w="1420" w:type="dxa"/>
            <w:tcBorders>
              <w:top w:val="single" w:sz="4" w:space="0" w:color="auto"/>
              <w:left w:val="nil"/>
              <w:bottom w:val="single" w:sz="8" w:space="0" w:color="auto"/>
              <w:right w:val="nil"/>
            </w:tcBorders>
            <w:tcMar>
              <w:left w:w="57" w:type="dxa"/>
              <w:right w:w="57" w:type="dxa"/>
            </w:tcMar>
            <w:vAlign w:val="center"/>
          </w:tcPr>
          <w:p w14:paraId="0B741E3C" w14:textId="77777777" w:rsidR="00065B66" w:rsidRPr="002B465D" w:rsidRDefault="00065B66" w:rsidP="00F86C7F">
            <w:pPr>
              <w:rPr>
                <w:rFonts w:asciiTheme="minorHAnsi" w:hAnsiTheme="minorHAnsi" w:cstheme="minorHAnsi"/>
                <w:sz w:val="4"/>
                <w:szCs w:val="4"/>
              </w:rPr>
            </w:pPr>
          </w:p>
        </w:tc>
        <w:tc>
          <w:tcPr>
            <w:tcW w:w="113" w:type="dxa"/>
            <w:tcBorders>
              <w:top w:val="single" w:sz="4" w:space="0" w:color="auto"/>
              <w:left w:val="nil"/>
              <w:bottom w:val="nil"/>
              <w:right w:val="nil"/>
            </w:tcBorders>
            <w:tcMar>
              <w:left w:w="28" w:type="dxa"/>
              <w:right w:w="28" w:type="dxa"/>
            </w:tcMar>
            <w:vAlign w:val="center"/>
          </w:tcPr>
          <w:p w14:paraId="00B8891E" w14:textId="77777777" w:rsidR="00065B66" w:rsidRPr="002B465D" w:rsidRDefault="00065B66" w:rsidP="00F86C7F">
            <w:pPr>
              <w:rPr>
                <w:rFonts w:asciiTheme="minorHAnsi" w:hAnsiTheme="minorHAnsi" w:cstheme="minorHAnsi"/>
                <w:sz w:val="4"/>
                <w:szCs w:val="4"/>
              </w:rPr>
            </w:pPr>
          </w:p>
        </w:tc>
        <w:tc>
          <w:tcPr>
            <w:tcW w:w="8683" w:type="dxa"/>
            <w:tcBorders>
              <w:top w:val="single" w:sz="4" w:space="0" w:color="auto"/>
              <w:left w:val="nil"/>
              <w:bottom w:val="single" w:sz="8" w:space="0" w:color="auto"/>
              <w:right w:val="nil"/>
            </w:tcBorders>
            <w:tcMar>
              <w:left w:w="57" w:type="dxa"/>
              <w:right w:w="57" w:type="dxa"/>
            </w:tcMar>
          </w:tcPr>
          <w:p w14:paraId="4270E28B" w14:textId="77777777" w:rsidR="00065B66" w:rsidRPr="002B465D" w:rsidRDefault="00065B66" w:rsidP="00F86C7F">
            <w:pPr>
              <w:rPr>
                <w:rFonts w:asciiTheme="minorHAnsi" w:hAnsiTheme="minorHAnsi" w:cstheme="minorHAnsi"/>
                <w:sz w:val="4"/>
                <w:szCs w:val="4"/>
              </w:rPr>
            </w:pPr>
          </w:p>
        </w:tc>
      </w:tr>
      <w:tr w:rsidR="00065B66" w:rsidRPr="002B465D" w14:paraId="326ABFEA" w14:textId="77777777" w:rsidTr="00065B66">
        <w:tc>
          <w:tcPr>
            <w:tcW w:w="14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1751B51C" w14:textId="77777777" w:rsidR="00065B66" w:rsidRPr="006139A2" w:rsidRDefault="00065B66" w:rsidP="00F86C7F">
            <w:pPr>
              <w:spacing w:before="120" w:after="120"/>
              <w:rPr>
                <w:rFonts w:asciiTheme="minorHAnsi" w:hAnsiTheme="minorHAnsi" w:cstheme="minorHAnsi"/>
                <w:b/>
                <w:sz w:val="22"/>
                <w:szCs w:val="22"/>
              </w:rPr>
            </w:pPr>
            <w:r w:rsidRPr="006139A2">
              <w:rPr>
                <w:rFonts w:asciiTheme="minorHAnsi" w:hAnsiTheme="minorHAnsi" w:cstheme="minorHAnsi"/>
                <w:b/>
                <w:sz w:val="22"/>
                <w:szCs w:val="22"/>
              </w:rPr>
              <w:t>Aspect</w:t>
            </w:r>
          </w:p>
        </w:tc>
        <w:tc>
          <w:tcPr>
            <w:tcW w:w="113" w:type="dxa"/>
            <w:tcBorders>
              <w:top w:val="nil"/>
              <w:left w:val="single" w:sz="8" w:space="0" w:color="auto"/>
              <w:bottom w:val="nil"/>
              <w:right w:val="single" w:sz="8" w:space="0" w:color="auto"/>
            </w:tcBorders>
            <w:tcMar>
              <w:left w:w="28" w:type="dxa"/>
              <w:right w:w="28" w:type="dxa"/>
            </w:tcMar>
            <w:vAlign w:val="center"/>
          </w:tcPr>
          <w:p w14:paraId="349DC452" w14:textId="77777777" w:rsidR="00065B66" w:rsidRPr="00E417BA" w:rsidRDefault="00065B66" w:rsidP="00F86C7F">
            <w:pPr>
              <w:spacing w:before="120" w:after="120"/>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3814CC4" w14:textId="77777777" w:rsidR="00065B66" w:rsidRPr="002B465D" w:rsidRDefault="00065B66" w:rsidP="00F86C7F">
            <w:pPr>
              <w:spacing w:before="120" w:after="120"/>
              <w:rPr>
                <w:rFonts w:asciiTheme="minorHAnsi" w:hAnsiTheme="minorHAnsi" w:cstheme="minorHAnsi"/>
                <w:b/>
                <w:sz w:val="22"/>
                <w:szCs w:val="22"/>
              </w:rPr>
            </w:pPr>
            <w:r>
              <w:rPr>
                <w:rFonts w:asciiTheme="minorHAnsi" w:hAnsiTheme="minorHAnsi" w:cstheme="minorHAnsi"/>
                <w:b/>
                <w:sz w:val="22"/>
                <w:szCs w:val="22"/>
              </w:rPr>
              <w:t>Blended-learning</w:t>
            </w:r>
          </w:p>
        </w:tc>
      </w:tr>
      <w:tr w:rsidR="00065B66" w:rsidRPr="002B465D" w14:paraId="26F66BC6" w14:textId="77777777" w:rsidTr="00065B66">
        <w:trPr>
          <w:trHeight w:val="113"/>
        </w:trPr>
        <w:tc>
          <w:tcPr>
            <w:tcW w:w="1420" w:type="dxa"/>
            <w:tcBorders>
              <w:top w:val="single" w:sz="8" w:space="0" w:color="auto"/>
              <w:left w:val="nil"/>
              <w:bottom w:val="single" w:sz="8" w:space="0" w:color="auto"/>
              <w:right w:val="nil"/>
            </w:tcBorders>
            <w:tcMar>
              <w:left w:w="57" w:type="dxa"/>
              <w:right w:w="57" w:type="dxa"/>
            </w:tcMar>
            <w:vAlign w:val="center"/>
          </w:tcPr>
          <w:p w14:paraId="44513D23" w14:textId="77777777" w:rsidR="00065B66" w:rsidRPr="002B465D" w:rsidRDefault="00065B66"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7BA34C57" w14:textId="77777777" w:rsidR="00065B66" w:rsidRPr="002B465D" w:rsidRDefault="00065B66" w:rsidP="00F86C7F">
            <w:pPr>
              <w:rPr>
                <w:rFonts w:asciiTheme="minorHAnsi" w:hAnsiTheme="minorHAnsi" w:cstheme="minorHAnsi"/>
                <w:sz w:val="4"/>
                <w:szCs w:val="4"/>
              </w:rPr>
            </w:pPr>
          </w:p>
        </w:tc>
        <w:tc>
          <w:tcPr>
            <w:tcW w:w="8683" w:type="dxa"/>
            <w:tcBorders>
              <w:top w:val="single" w:sz="8" w:space="0" w:color="auto"/>
              <w:left w:val="nil"/>
              <w:bottom w:val="single" w:sz="8" w:space="0" w:color="auto"/>
              <w:right w:val="nil"/>
            </w:tcBorders>
            <w:tcMar>
              <w:left w:w="57" w:type="dxa"/>
              <w:right w:w="57" w:type="dxa"/>
            </w:tcMar>
          </w:tcPr>
          <w:p w14:paraId="42B4A3A3" w14:textId="77777777" w:rsidR="00065B66" w:rsidRPr="002B465D" w:rsidRDefault="00065B66" w:rsidP="00F86C7F">
            <w:pPr>
              <w:rPr>
                <w:rFonts w:asciiTheme="minorHAnsi" w:hAnsiTheme="minorHAnsi" w:cstheme="minorHAnsi"/>
                <w:sz w:val="4"/>
                <w:szCs w:val="4"/>
              </w:rPr>
            </w:pPr>
          </w:p>
        </w:tc>
      </w:tr>
      <w:tr w:rsidR="00065B66" w14:paraId="63BB9417" w14:textId="77777777" w:rsidTr="00065B66">
        <w:tc>
          <w:tcPr>
            <w:tcW w:w="142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6915050" w14:textId="77777777" w:rsidR="00065B66" w:rsidRPr="006139A2" w:rsidRDefault="00065B66" w:rsidP="00F86C7F">
            <w:pPr>
              <w:rPr>
                <w:rFonts w:asciiTheme="minorHAnsi" w:hAnsiTheme="minorHAnsi" w:cstheme="minorHAnsi"/>
                <w:b/>
                <w:sz w:val="22"/>
                <w:szCs w:val="22"/>
              </w:rPr>
            </w:pPr>
            <w:r w:rsidRPr="006139A2">
              <w:rPr>
                <w:rFonts w:asciiTheme="minorHAnsi" w:hAnsiTheme="minorHAnsi" w:cstheme="minorHAnsi"/>
                <w:b/>
                <w:sz w:val="22"/>
                <w:szCs w:val="22"/>
              </w:rPr>
              <w:t>Relevant to</w:t>
            </w:r>
          </w:p>
        </w:tc>
        <w:tc>
          <w:tcPr>
            <w:tcW w:w="113" w:type="dxa"/>
            <w:tcBorders>
              <w:top w:val="nil"/>
              <w:left w:val="single" w:sz="8" w:space="0" w:color="auto"/>
              <w:bottom w:val="nil"/>
              <w:right w:val="single" w:sz="8" w:space="0" w:color="auto"/>
            </w:tcBorders>
            <w:tcMar>
              <w:left w:w="28" w:type="dxa"/>
              <w:right w:w="28" w:type="dxa"/>
            </w:tcMar>
            <w:vAlign w:val="center"/>
          </w:tcPr>
          <w:p w14:paraId="1FC2EE8C" w14:textId="77777777" w:rsidR="00065B66" w:rsidRPr="00E417BA" w:rsidRDefault="00065B66" w:rsidP="00F86C7F">
            <w:pPr>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tcMar>
              <w:left w:w="57" w:type="dxa"/>
              <w:right w:w="57" w:type="dxa"/>
            </w:tcMar>
          </w:tcPr>
          <w:p w14:paraId="14463067" w14:textId="77777777" w:rsidR="00065B66" w:rsidRDefault="00065B66" w:rsidP="00F86C7F">
            <w:pPr>
              <w:spacing w:before="120" w:after="120"/>
              <w:rPr>
                <w:rFonts w:asciiTheme="minorHAnsi" w:hAnsiTheme="minorHAnsi" w:cstheme="minorHAnsi"/>
                <w:sz w:val="22"/>
                <w:szCs w:val="22"/>
              </w:rPr>
            </w:pPr>
            <w:r>
              <w:rPr>
                <w:rFonts w:asciiTheme="minorHAnsi" w:hAnsiTheme="minorHAnsi" w:cstheme="minorHAnsi"/>
                <w:sz w:val="22"/>
                <w:szCs w:val="22"/>
              </w:rPr>
              <w:t>Members of staff and others whose roles and working environments involve manual handling activities with heavier and more complex loads, especially where these are integral to daily tasks (e.g. campus support, maintenance, technical support for workshops and laboratories).</w:t>
            </w:r>
          </w:p>
        </w:tc>
      </w:tr>
      <w:tr w:rsidR="00065B66" w:rsidRPr="002B465D" w14:paraId="35BED48F" w14:textId="77777777" w:rsidTr="00065B66">
        <w:trPr>
          <w:trHeight w:val="113"/>
        </w:trPr>
        <w:tc>
          <w:tcPr>
            <w:tcW w:w="1420" w:type="dxa"/>
            <w:tcBorders>
              <w:top w:val="single" w:sz="8" w:space="0" w:color="auto"/>
              <w:left w:val="nil"/>
              <w:bottom w:val="single" w:sz="8" w:space="0" w:color="auto"/>
              <w:right w:val="nil"/>
            </w:tcBorders>
            <w:tcMar>
              <w:left w:w="57" w:type="dxa"/>
              <w:right w:w="57" w:type="dxa"/>
            </w:tcMar>
            <w:vAlign w:val="center"/>
          </w:tcPr>
          <w:p w14:paraId="2E2D2ACC" w14:textId="77777777" w:rsidR="00065B66" w:rsidRPr="002B465D" w:rsidRDefault="00065B66"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15CF91EE" w14:textId="77777777" w:rsidR="00065B66" w:rsidRPr="002B465D" w:rsidRDefault="00065B66" w:rsidP="00F86C7F">
            <w:pPr>
              <w:rPr>
                <w:rFonts w:asciiTheme="minorHAnsi" w:hAnsiTheme="minorHAnsi" w:cstheme="minorHAnsi"/>
                <w:sz w:val="4"/>
                <w:szCs w:val="4"/>
              </w:rPr>
            </w:pPr>
          </w:p>
        </w:tc>
        <w:tc>
          <w:tcPr>
            <w:tcW w:w="8683" w:type="dxa"/>
            <w:tcBorders>
              <w:top w:val="single" w:sz="8" w:space="0" w:color="auto"/>
              <w:left w:val="nil"/>
              <w:bottom w:val="single" w:sz="8" w:space="0" w:color="auto"/>
              <w:right w:val="nil"/>
            </w:tcBorders>
            <w:tcMar>
              <w:left w:w="57" w:type="dxa"/>
              <w:right w:w="57" w:type="dxa"/>
            </w:tcMar>
          </w:tcPr>
          <w:p w14:paraId="571E0551" w14:textId="77777777" w:rsidR="00065B66" w:rsidRPr="002B465D" w:rsidRDefault="00065B66" w:rsidP="00F86C7F">
            <w:pPr>
              <w:rPr>
                <w:rFonts w:asciiTheme="minorHAnsi" w:hAnsiTheme="minorHAnsi" w:cstheme="minorHAnsi"/>
                <w:sz w:val="4"/>
                <w:szCs w:val="4"/>
              </w:rPr>
            </w:pPr>
          </w:p>
        </w:tc>
      </w:tr>
      <w:tr w:rsidR="00065B66" w14:paraId="3D619B15" w14:textId="77777777" w:rsidTr="00065B66">
        <w:tc>
          <w:tcPr>
            <w:tcW w:w="142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4ED4D82" w14:textId="77777777" w:rsidR="00065B66" w:rsidRPr="006139A2" w:rsidRDefault="00065B66" w:rsidP="00F86C7F">
            <w:pPr>
              <w:spacing w:before="120" w:after="120"/>
              <w:rPr>
                <w:rFonts w:asciiTheme="minorHAnsi" w:hAnsiTheme="minorHAnsi" w:cstheme="minorHAnsi"/>
                <w:b/>
                <w:sz w:val="22"/>
                <w:szCs w:val="22"/>
              </w:rPr>
            </w:pPr>
            <w:r w:rsidRPr="006139A2">
              <w:rPr>
                <w:rFonts w:asciiTheme="minorHAnsi" w:hAnsiTheme="minorHAnsi" w:cstheme="minorHAnsi"/>
                <w:b/>
                <w:sz w:val="22"/>
                <w:szCs w:val="22"/>
              </w:rPr>
              <w:t>Delivery</w:t>
            </w:r>
          </w:p>
        </w:tc>
        <w:tc>
          <w:tcPr>
            <w:tcW w:w="113" w:type="dxa"/>
            <w:tcBorders>
              <w:top w:val="nil"/>
              <w:left w:val="single" w:sz="8" w:space="0" w:color="auto"/>
              <w:bottom w:val="nil"/>
              <w:right w:val="single" w:sz="8" w:space="0" w:color="auto"/>
            </w:tcBorders>
            <w:tcMar>
              <w:left w:w="28" w:type="dxa"/>
              <w:right w:w="28" w:type="dxa"/>
            </w:tcMar>
            <w:vAlign w:val="center"/>
          </w:tcPr>
          <w:p w14:paraId="4EC37314" w14:textId="77777777" w:rsidR="00065B66" w:rsidRPr="00E417BA" w:rsidRDefault="00065B66" w:rsidP="00F86C7F">
            <w:pPr>
              <w:spacing w:before="120" w:after="120"/>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tcMar>
              <w:left w:w="57" w:type="dxa"/>
              <w:right w:w="57" w:type="dxa"/>
            </w:tcMar>
          </w:tcPr>
          <w:p w14:paraId="3B22B409" w14:textId="77777777" w:rsidR="00065B66" w:rsidRDefault="00065B66" w:rsidP="00065B66">
            <w:pPr>
              <w:spacing w:before="120" w:after="120"/>
              <w:rPr>
                <w:rFonts w:asciiTheme="minorHAnsi" w:hAnsiTheme="minorHAnsi" w:cstheme="minorHAnsi"/>
                <w:sz w:val="22"/>
                <w:szCs w:val="22"/>
              </w:rPr>
            </w:pPr>
            <w:r>
              <w:rPr>
                <w:rFonts w:asciiTheme="minorHAnsi" w:hAnsiTheme="minorHAnsi" w:cstheme="minorHAnsi"/>
                <w:sz w:val="22"/>
                <w:szCs w:val="22"/>
              </w:rPr>
              <w:t xml:space="preserve">The practical-based element </w:t>
            </w:r>
            <w:r w:rsidR="006E42B1">
              <w:rPr>
                <w:rFonts w:asciiTheme="minorHAnsi" w:hAnsiTheme="minorHAnsi" w:cstheme="minorHAnsi"/>
                <w:sz w:val="22"/>
                <w:szCs w:val="22"/>
              </w:rPr>
              <w:t xml:space="preserve">is the primary focus that includes the </w:t>
            </w:r>
            <w:r>
              <w:rPr>
                <w:rFonts w:asciiTheme="minorHAnsi" w:hAnsiTheme="minorHAnsi" w:cstheme="minorHAnsi"/>
                <w:sz w:val="22"/>
                <w:szCs w:val="22"/>
              </w:rPr>
              <w:t>types of manual handling activities, actual loads encountered and any handling aids utilised, and the environments and facilities where these activities actually take place.</w:t>
            </w:r>
            <w:r w:rsidR="006E42B1">
              <w:rPr>
                <w:rFonts w:asciiTheme="minorHAnsi" w:hAnsiTheme="minorHAnsi" w:cstheme="minorHAnsi"/>
                <w:sz w:val="22"/>
                <w:szCs w:val="22"/>
              </w:rPr>
              <w:t xml:space="preserve"> This supplements the general awareness already secured through the university’s web-based resource. </w:t>
            </w:r>
          </w:p>
        </w:tc>
      </w:tr>
      <w:tr w:rsidR="00065B66" w:rsidRPr="002B465D" w14:paraId="7199871C" w14:textId="77777777" w:rsidTr="00065B66">
        <w:trPr>
          <w:trHeight w:val="113"/>
        </w:trPr>
        <w:tc>
          <w:tcPr>
            <w:tcW w:w="1420" w:type="dxa"/>
            <w:tcBorders>
              <w:top w:val="single" w:sz="8" w:space="0" w:color="auto"/>
              <w:left w:val="nil"/>
              <w:bottom w:val="single" w:sz="8" w:space="0" w:color="auto"/>
              <w:right w:val="nil"/>
            </w:tcBorders>
            <w:tcMar>
              <w:left w:w="57" w:type="dxa"/>
              <w:right w:w="57" w:type="dxa"/>
            </w:tcMar>
            <w:vAlign w:val="center"/>
          </w:tcPr>
          <w:p w14:paraId="648737FD" w14:textId="77777777" w:rsidR="00065B66" w:rsidRPr="002B465D" w:rsidRDefault="00065B66"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327BCA11" w14:textId="77777777" w:rsidR="00065B66" w:rsidRPr="002B465D" w:rsidRDefault="00065B66" w:rsidP="00F86C7F">
            <w:pPr>
              <w:rPr>
                <w:rFonts w:asciiTheme="minorHAnsi" w:hAnsiTheme="minorHAnsi" w:cstheme="minorHAnsi"/>
                <w:sz w:val="4"/>
                <w:szCs w:val="4"/>
              </w:rPr>
            </w:pPr>
          </w:p>
        </w:tc>
        <w:tc>
          <w:tcPr>
            <w:tcW w:w="8683" w:type="dxa"/>
            <w:tcBorders>
              <w:top w:val="single" w:sz="8" w:space="0" w:color="auto"/>
              <w:left w:val="nil"/>
              <w:bottom w:val="single" w:sz="8" w:space="0" w:color="auto"/>
              <w:right w:val="nil"/>
            </w:tcBorders>
            <w:tcMar>
              <w:left w:w="57" w:type="dxa"/>
              <w:right w:w="57" w:type="dxa"/>
            </w:tcMar>
          </w:tcPr>
          <w:p w14:paraId="5203A9E5" w14:textId="77777777" w:rsidR="00065B66" w:rsidRPr="002B465D" w:rsidRDefault="00065B66" w:rsidP="00F86C7F">
            <w:pPr>
              <w:rPr>
                <w:rFonts w:asciiTheme="minorHAnsi" w:hAnsiTheme="minorHAnsi" w:cstheme="minorHAnsi"/>
                <w:sz w:val="4"/>
                <w:szCs w:val="4"/>
              </w:rPr>
            </w:pPr>
          </w:p>
        </w:tc>
      </w:tr>
      <w:tr w:rsidR="00065B66" w14:paraId="177F62C0" w14:textId="77777777" w:rsidTr="00065B66">
        <w:tc>
          <w:tcPr>
            <w:tcW w:w="142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9E143F8" w14:textId="77777777" w:rsidR="00065B66" w:rsidRPr="006139A2" w:rsidRDefault="00065B66" w:rsidP="00F86C7F">
            <w:pPr>
              <w:spacing w:before="120" w:after="120"/>
              <w:rPr>
                <w:rFonts w:asciiTheme="minorHAnsi" w:hAnsiTheme="minorHAnsi" w:cstheme="minorHAnsi"/>
                <w:b/>
                <w:sz w:val="22"/>
                <w:szCs w:val="22"/>
              </w:rPr>
            </w:pPr>
            <w:r>
              <w:rPr>
                <w:rFonts w:asciiTheme="minorHAnsi" w:hAnsiTheme="minorHAnsi" w:cstheme="minorHAnsi"/>
                <w:b/>
                <w:sz w:val="22"/>
                <w:szCs w:val="22"/>
              </w:rPr>
              <w:t>Legislative requirements</w:t>
            </w:r>
          </w:p>
        </w:tc>
        <w:tc>
          <w:tcPr>
            <w:tcW w:w="113" w:type="dxa"/>
            <w:tcBorders>
              <w:top w:val="nil"/>
              <w:left w:val="single" w:sz="8" w:space="0" w:color="auto"/>
              <w:bottom w:val="nil"/>
              <w:right w:val="single" w:sz="8" w:space="0" w:color="auto"/>
            </w:tcBorders>
            <w:tcMar>
              <w:left w:w="28" w:type="dxa"/>
              <w:right w:w="28" w:type="dxa"/>
            </w:tcMar>
            <w:vAlign w:val="center"/>
          </w:tcPr>
          <w:p w14:paraId="41F9523E" w14:textId="77777777" w:rsidR="00065B66" w:rsidRPr="00E417BA" w:rsidRDefault="00065B66" w:rsidP="00F86C7F">
            <w:pPr>
              <w:spacing w:before="120" w:after="120"/>
              <w:rPr>
                <w:rFonts w:asciiTheme="minorHAnsi" w:hAnsiTheme="minorHAnsi" w:cstheme="minorHAnsi"/>
                <w:sz w:val="4"/>
                <w:szCs w:val="4"/>
              </w:rPr>
            </w:pPr>
          </w:p>
        </w:tc>
        <w:tc>
          <w:tcPr>
            <w:tcW w:w="868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4D4E380" w14:textId="77777777" w:rsidR="00065B66" w:rsidRDefault="00065B66" w:rsidP="00F86C7F">
            <w:pPr>
              <w:spacing w:before="120" w:after="120"/>
              <w:rPr>
                <w:rFonts w:asciiTheme="minorHAnsi" w:hAnsiTheme="minorHAnsi" w:cstheme="minorHAnsi"/>
                <w:sz w:val="22"/>
                <w:szCs w:val="22"/>
              </w:rPr>
            </w:pPr>
            <w:r>
              <w:rPr>
                <w:rFonts w:asciiTheme="minorHAnsi" w:hAnsiTheme="minorHAnsi" w:cstheme="minorHAnsi"/>
                <w:sz w:val="22"/>
                <w:szCs w:val="22"/>
              </w:rPr>
              <w:t>Sections 2 and 3 – Health and Safety at Work etc. Act 1974</w:t>
            </w:r>
          </w:p>
          <w:p w14:paraId="46286A36" w14:textId="77777777" w:rsidR="00065B66" w:rsidRDefault="00065B66" w:rsidP="00F86C7F">
            <w:pPr>
              <w:spacing w:before="120" w:after="120"/>
              <w:rPr>
                <w:rFonts w:asciiTheme="minorHAnsi" w:hAnsiTheme="minorHAnsi" w:cstheme="minorHAnsi"/>
                <w:sz w:val="22"/>
                <w:szCs w:val="22"/>
              </w:rPr>
            </w:pPr>
            <w:r>
              <w:rPr>
                <w:rFonts w:asciiTheme="minorHAnsi" w:hAnsiTheme="minorHAnsi" w:cstheme="minorHAnsi"/>
                <w:sz w:val="22"/>
                <w:szCs w:val="22"/>
              </w:rPr>
              <w:t>Regulation 4 – Manual Handling Operations Regulations 1992</w:t>
            </w:r>
          </w:p>
        </w:tc>
      </w:tr>
    </w:tbl>
    <w:p w14:paraId="0CFC1E05" w14:textId="77777777" w:rsidR="00367965" w:rsidRDefault="00367965">
      <w:pPr>
        <w:rPr>
          <w:rFonts w:asciiTheme="minorHAnsi" w:hAnsiTheme="minorHAnsi" w:cstheme="minorHAnsi"/>
        </w:rPr>
      </w:pPr>
    </w:p>
    <w:p w14:paraId="3F18571F" w14:textId="77777777" w:rsidR="00367965" w:rsidRDefault="00367965">
      <w:pPr>
        <w:rPr>
          <w:rFonts w:asciiTheme="minorHAnsi" w:hAnsiTheme="minorHAnsi" w:cstheme="minorHAnsi"/>
        </w:rPr>
      </w:pPr>
      <w:r>
        <w:rPr>
          <w:rFonts w:asciiTheme="minorHAnsi" w:hAnsiTheme="minorHAnsi" w:cstheme="minorHAnsi"/>
        </w:rPr>
        <w:br w:type="page"/>
      </w:r>
    </w:p>
    <w:tbl>
      <w:tblPr>
        <w:tblStyle w:val="TableGrid"/>
        <w:tblW w:w="10221" w:type="dxa"/>
        <w:tblInd w:w="-10" w:type="dxa"/>
        <w:tblLayout w:type="fixed"/>
        <w:tblLook w:val="04A0" w:firstRow="1" w:lastRow="0" w:firstColumn="1" w:lastColumn="0" w:noHBand="0" w:noVBand="1"/>
      </w:tblPr>
      <w:tblGrid>
        <w:gridCol w:w="1421"/>
        <w:gridCol w:w="113"/>
        <w:gridCol w:w="8687"/>
      </w:tblGrid>
      <w:tr w:rsidR="00367965" w:rsidRPr="00BE3405" w14:paraId="71DA08EE" w14:textId="77777777" w:rsidTr="00367965">
        <w:trPr>
          <w:trHeight w:val="397"/>
        </w:trPr>
        <w:tc>
          <w:tcPr>
            <w:tcW w:w="10221" w:type="dxa"/>
            <w:gridSpan w:val="3"/>
            <w:tcBorders>
              <w:top w:val="single" w:sz="4" w:space="0" w:color="auto"/>
              <w:left w:val="single" w:sz="4" w:space="0" w:color="auto"/>
              <w:bottom w:val="single" w:sz="4" w:space="0" w:color="auto"/>
              <w:right w:val="single" w:sz="4" w:space="0" w:color="auto"/>
            </w:tcBorders>
            <w:shd w:val="clear" w:color="auto" w:fill="000000" w:themeFill="text1"/>
            <w:tcMar>
              <w:left w:w="57" w:type="dxa"/>
              <w:right w:w="57" w:type="dxa"/>
            </w:tcMar>
            <w:vAlign w:val="center"/>
          </w:tcPr>
          <w:p w14:paraId="23D307AC" w14:textId="77777777" w:rsidR="00367965" w:rsidRPr="00BE3405" w:rsidRDefault="00367965" w:rsidP="00F86C7F">
            <w:pPr>
              <w:spacing w:before="120" w:after="120"/>
              <w:rPr>
                <w:rFonts w:asciiTheme="minorHAnsi" w:hAnsiTheme="minorHAnsi" w:cstheme="minorHAnsi"/>
                <w:b/>
                <w:sz w:val="22"/>
                <w:szCs w:val="22"/>
              </w:rPr>
            </w:pPr>
            <w:r>
              <w:rPr>
                <w:rFonts w:asciiTheme="minorHAnsi" w:hAnsiTheme="minorHAnsi" w:cstheme="minorHAnsi"/>
                <w:b/>
                <w:sz w:val="22"/>
                <w:szCs w:val="22"/>
              </w:rPr>
              <w:lastRenderedPageBreak/>
              <w:t>Handling violence and aggression within the workplace</w:t>
            </w:r>
          </w:p>
        </w:tc>
      </w:tr>
      <w:tr w:rsidR="00367965" w:rsidRPr="002B465D" w14:paraId="42A455FB" w14:textId="77777777" w:rsidTr="00367965">
        <w:trPr>
          <w:trHeight w:val="170"/>
        </w:trPr>
        <w:tc>
          <w:tcPr>
            <w:tcW w:w="1421" w:type="dxa"/>
            <w:tcBorders>
              <w:top w:val="single" w:sz="4" w:space="0" w:color="auto"/>
              <w:left w:val="nil"/>
              <w:bottom w:val="single" w:sz="8" w:space="0" w:color="auto"/>
              <w:right w:val="nil"/>
            </w:tcBorders>
            <w:tcMar>
              <w:left w:w="57" w:type="dxa"/>
              <w:right w:w="57" w:type="dxa"/>
            </w:tcMar>
            <w:vAlign w:val="center"/>
          </w:tcPr>
          <w:p w14:paraId="54957C2F" w14:textId="77777777" w:rsidR="00367965" w:rsidRPr="002B465D" w:rsidRDefault="00367965" w:rsidP="00F86C7F">
            <w:pPr>
              <w:rPr>
                <w:rFonts w:asciiTheme="minorHAnsi" w:hAnsiTheme="minorHAnsi" w:cstheme="minorHAnsi"/>
                <w:sz w:val="4"/>
                <w:szCs w:val="4"/>
              </w:rPr>
            </w:pPr>
          </w:p>
        </w:tc>
        <w:tc>
          <w:tcPr>
            <w:tcW w:w="113" w:type="dxa"/>
            <w:tcBorders>
              <w:top w:val="single" w:sz="4" w:space="0" w:color="auto"/>
              <w:left w:val="nil"/>
              <w:bottom w:val="nil"/>
              <w:right w:val="nil"/>
            </w:tcBorders>
            <w:tcMar>
              <w:left w:w="28" w:type="dxa"/>
              <w:right w:w="28" w:type="dxa"/>
            </w:tcMar>
            <w:vAlign w:val="center"/>
          </w:tcPr>
          <w:p w14:paraId="05C9FC4E" w14:textId="77777777" w:rsidR="00367965" w:rsidRPr="002B465D" w:rsidRDefault="00367965" w:rsidP="00F86C7F">
            <w:pPr>
              <w:rPr>
                <w:rFonts w:asciiTheme="minorHAnsi" w:hAnsiTheme="minorHAnsi" w:cstheme="minorHAnsi"/>
                <w:sz w:val="4"/>
                <w:szCs w:val="4"/>
              </w:rPr>
            </w:pPr>
          </w:p>
        </w:tc>
        <w:tc>
          <w:tcPr>
            <w:tcW w:w="8687" w:type="dxa"/>
            <w:tcBorders>
              <w:top w:val="single" w:sz="4" w:space="0" w:color="auto"/>
              <w:left w:val="nil"/>
              <w:bottom w:val="single" w:sz="8" w:space="0" w:color="auto"/>
              <w:right w:val="nil"/>
            </w:tcBorders>
            <w:tcMar>
              <w:left w:w="57" w:type="dxa"/>
              <w:right w:w="57" w:type="dxa"/>
            </w:tcMar>
          </w:tcPr>
          <w:p w14:paraId="30E0FF06" w14:textId="77777777" w:rsidR="00367965" w:rsidRPr="002B465D" w:rsidRDefault="00367965" w:rsidP="00F86C7F">
            <w:pPr>
              <w:rPr>
                <w:rFonts w:asciiTheme="minorHAnsi" w:hAnsiTheme="minorHAnsi" w:cstheme="minorHAnsi"/>
                <w:sz w:val="4"/>
                <w:szCs w:val="4"/>
              </w:rPr>
            </w:pPr>
          </w:p>
        </w:tc>
      </w:tr>
      <w:tr w:rsidR="00367965" w14:paraId="062DC694" w14:textId="77777777" w:rsidTr="00367965">
        <w:tc>
          <w:tcPr>
            <w:tcW w:w="142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5835EFE" w14:textId="77777777" w:rsidR="00367965" w:rsidRPr="006139A2" w:rsidRDefault="00367965" w:rsidP="00F86C7F">
            <w:pPr>
              <w:rPr>
                <w:rFonts w:asciiTheme="minorHAnsi" w:hAnsiTheme="minorHAnsi" w:cstheme="minorHAnsi"/>
                <w:b/>
                <w:sz w:val="22"/>
                <w:szCs w:val="22"/>
              </w:rPr>
            </w:pPr>
            <w:r w:rsidRPr="006139A2">
              <w:rPr>
                <w:rFonts w:asciiTheme="minorHAnsi" w:hAnsiTheme="minorHAnsi" w:cstheme="minorHAnsi"/>
                <w:b/>
                <w:sz w:val="22"/>
                <w:szCs w:val="22"/>
              </w:rPr>
              <w:t>Relevant to</w:t>
            </w:r>
          </w:p>
        </w:tc>
        <w:tc>
          <w:tcPr>
            <w:tcW w:w="113" w:type="dxa"/>
            <w:tcBorders>
              <w:top w:val="nil"/>
              <w:left w:val="single" w:sz="8" w:space="0" w:color="auto"/>
              <w:bottom w:val="nil"/>
              <w:right w:val="single" w:sz="8" w:space="0" w:color="auto"/>
            </w:tcBorders>
            <w:tcMar>
              <w:left w:w="28" w:type="dxa"/>
              <w:right w:w="28" w:type="dxa"/>
            </w:tcMar>
            <w:vAlign w:val="center"/>
          </w:tcPr>
          <w:p w14:paraId="0BE003D4" w14:textId="77777777" w:rsidR="00367965" w:rsidRPr="00E417BA" w:rsidRDefault="00367965" w:rsidP="00F86C7F">
            <w:pPr>
              <w:rPr>
                <w:rFonts w:asciiTheme="minorHAnsi" w:hAnsiTheme="minorHAnsi" w:cstheme="minorHAnsi"/>
                <w:sz w:val="4"/>
                <w:szCs w:val="4"/>
              </w:rPr>
            </w:pPr>
          </w:p>
        </w:tc>
        <w:tc>
          <w:tcPr>
            <w:tcW w:w="8687" w:type="dxa"/>
            <w:tcBorders>
              <w:top w:val="single" w:sz="8" w:space="0" w:color="auto"/>
              <w:left w:val="single" w:sz="8" w:space="0" w:color="auto"/>
              <w:bottom w:val="single" w:sz="8" w:space="0" w:color="auto"/>
              <w:right w:val="single" w:sz="8" w:space="0" w:color="auto"/>
            </w:tcBorders>
            <w:tcMar>
              <w:left w:w="57" w:type="dxa"/>
              <w:right w:w="57" w:type="dxa"/>
            </w:tcMar>
          </w:tcPr>
          <w:p w14:paraId="2BFF8F6B" w14:textId="77777777" w:rsidR="00367965" w:rsidRDefault="00367965" w:rsidP="00367965">
            <w:pPr>
              <w:spacing w:before="120" w:after="120"/>
              <w:rPr>
                <w:rFonts w:asciiTheme="minorHAnsi" w:hAnsiTheme="minorHAnsi" w:cstheme="minorHAnsi"/>
                <w:sz w:val="22"/>
                <w:szCs w:val="22"/>
              </w:rPr>
            </w:pPr>
            <w:r>
              <w:rPr>
                <w:rFonts w:asciiTheme="minorHAnsi" w:hAnsiTheme="minorHAnsi" w:cstheme="minorHAnsi"/>
                <w:sz w:val="22"/>
                <w:szCs w:val="22"/>
              </w:rPr>
              <w:t xml:space="preserve">Members of staff and others where roles involve assisting and dealing with individuals in situations that are sensitive or could be potentially confrontational. </w:t>
            </w:r>
          </w:p>
        </w:tc>
      </w:tr>
      <w:tr w:rsidR="00367965" w:rsidRPr="002B465D" w14:paraId="039211C0" w14:textId="77777777" w:rsidTr="00367965">
        <w:trPr>
          <w:trHeight w:val="113"/>
        </w:trPr>
        <w:tc>
          <w:tcPr>
            <w:tcW w:w="1421" w:type="dxa"/>
            <w:tcBorders>
              <w:top w:val="single" w:sz="8" w:space="0" w:color="auto"/>
              <w:left w:val="nil"/>
              <w:bottom w:val="single" w:sz="8" w:space="0" w:color="auto"/>
              <w:right w:val="nil"/>
            </w:tcBorders>
            <w:tcMar>
              <w:left w:w="57" w:type="dxa"/>
              <w:right w:w="57" w:type="dxa"/>
            </w:tcMar>
            <w:vAlign w:val="center"/>
          </w:tcPr>
          <w:p w14:paraId="2527D2EA" w14:textId="77777777" w:rsidR="00367965" w:rsidRPr="002B465D" w:rsidRDefault="00367965"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03D328DD" w14:textId="77777777" w:rsidR="00367965" w:rsidRPr="002B465D" w:rsidRDefault="00367965" w:rsidP="00F86C7F">
            <w:pPr>
              <w:rPr>
                <w:rFonts w:asciiTheme="minorHAnsi" w:hAnsiTheme="minorHAnsi" w:cstheme="minorHAnsi"/>
                <w:sz w:val="4"/>
                <w:szCs w:val="4"/>
              </w:rPr>
            </w:pPr>
          </w:p>
        </w:tc>
        <w:tc>
          <w:tcPr>
            <w:tcW w:w="8687" w:type="dxa"/>
            <w:tcBorders>
              <w:top w:val="single" w:sz="8" w:space="0" w:color="auto"/>
              <w:left w:val="nil"/>
              <w:bottom w:val="single" w:sz="8" w:space="0" w:color="auto"/>
              <w:right w:val="nil"/>
            </w:tcBorders>
            <w:tcMar>
              <w:left w:w="57" w:type="dxa"/>
              <w:right w:w="57" w:type="dxa"/>
            </w:tcMar>
          </w:tcPr>
          <w:p w14:paraId="56D34F32" w14:textId="77777777" w:rsidR="00367965" w:rsidRPr="002B465D" w:rsidRDefault="00367965" w:rsidP="00F86C7F">
            <w:pPr>
              <w:rPr>
                <w:rFonts w:asciiTheme="minorHAnsi" w:hAnsiTheme="minorHAnsi" w:cstheme="minorHAnsi"/>
                <w:sz w:val="4"/>
                <w:szCs w:val="4"/>
              </w:rPr>
            </w:pPr>
          </w:p>
        </w:tc>
      </w:tr>
      <w:tr w:rsidR="00367965" w14:paraId="1A2868E0" w14:textId="77777777" w:rsidTr="00367965">
        <w:tc>
          <w:tcPr>
            <w:tcW w:w="142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5BFAB66" w14:textId="77777777" w:rsidR="00367965" w:rsidRPr="006139A2" w:rsidRDefault="00367965" w:rsidP="00F86C7F">
            <w:pPr>
              <w:spacing w:before="120" w:after="120"/>
              <w:rPr>
                <w:rFonts w:asciiTheme="minorHAnsi" w:hAnsiTheme="minorHAnsi" w:cstheme="minorHAnsi"/>
                <w:b/>
                <w:sz w:val="22"/>
                <w:szCs w:val="22"/>
              </w:rPr>
            </w:pPr>
            <w:r w:rsidRPr="006139A2">
              <w:rPr>
                <w:rFonts w:asciiTheme="minorHAnsi" w:hAnsiTheme="minorHAnsi" w:cstheme="minorHAnsi"/>
                <w:b/>
                <w:sz w:val="22"/>
                <w:szCs w:val="22"/>
              </w:rPr>
              <w:t>Delivery</w:t>
            </w:r>
          </w:p>
        </w:tc>
        <w:tc>
          <w:tcPr>
            <w:tcW w:w="113" w:type="dxa"/>
            <w:tcBorders>
              <w:top w:val="nil"/>
              <w:left w:val="single" w:sz="8" w:space="0" w:color="auto"/>
              <w:bottom w:val="nil"/>
              <w:right w:val="single" w:sz="8" w:space="0" w:color="auto"/>
            </w:tcBorders>
            <w:tcMar>
              <w:left w:w="28" w:type="dxa"/>
              <w:right w:w="28" w:type="dxa"/>
            </w:tcMar>
            <w:vAlign w:val="center"/>
          </w:tcPr>
          <w:p w14:paraId="751F27D1" w14:textId="77777777" w:rsidR="00367965" w:rsidRPr="00E417BA" w:rsidRDefault="00367965" w:rsidP="00F86C7F">
            <w:pPr>
              <w:spacing w:before="120" w:after="120"/>
              <w:rPr>
                <w:rFonts w:asciiTheme="minorHAnsi" w:hAnsiTheme="minorHAnsi" w:cstheme="minorHAnsi"/>
                <w:sz w:val="4"/>
                <w:szCs w:val="4"/>
              </w:rPr>
            </w:pPr>
          </w:p>
        </w:tc>
        <w:tc>
          <w:tcPr>
            <w:tcW w:w="8687" w:type="dxa"/>
            <w:tcBorders>
              <w:top w:val="single" w:sz="8" w:space="0" w:color="auto"/>
              <w:left w:val="single" w:sz="8" w:space="0" w:color="auto"/>
              <w:bottom w:val="single" w:sz="8" w:space="0" w:color="auto"/>
              <w:right w:val="single" w:sz="8" w:space="0" w:color="auto"/>
            </w:tcBorders>
            <w:tcMar>
              <w:left w:w="57" w:type="dxa"/>
              <w:right w:w="57" w:type="dxa"/>
            </w:tcMar>
          </w:tcPr>
          <w:p w14:paraId="47476CDE" w14:textId="77777777" w:rsidR="00367965" w:rsidRDefault="00367965" w:rsidP="00F86C7F">
            <w:pPr>
              <w:spacing w:before="120" w:after="120"/>
              <w:rPr>
                <w:rFonts w:asciiTheme="minorHAnsi" w:hAnsiTheme="minorHAnsi" w:cstheme="minorHAnsi"/>
                <w:sz w:val="22"/>
                <w:szCs w:val="22"/>
              </w:rPr>
            </w:pPr>
            <w:r>
              <w:rPr>
                <w:rFonts w:asciiTheme="minorHAnsi" w:hAnsiTheme="minorHAnsi" w:cstheme="minorHAnsi"/>
                <w:sz w:val="22"/>
                <w:szCs w:val="22"/>
              </w:rPr>
              <w:t>‘Handling violence and aggression within the workplace’ topic – university’s web-based resource.</w:t>
            </w:r>
          </w:p>
        </w:tc>
      </w:tr>
      <w:tr w:rsidR="00367965" w:rsidRPr="002B465D" w14:paraId="76700098" w14:textId="77777777" w:rsidTr="00367965">
        <w:trPr>
          <w:trHeight w:val="113"/>
        </w:trPr>
        <w:tc>
          <w:tcPr>
            <w:tcW w:w="1421" w:type="dxa"/>
            <w:tcBorders>
              <w:top w:val="single" w:sz="8" w:space="0" w:color="auto"/>
              <w:left w:val="nil"/>
              <w:bottom w:val="single" w:sz="8" w:space="0" w:color="auto"/>
              <w:right w:val="nil"/>
            </w:tcBorders>
            <w:tcMar>
              <w:left w:w="57" w:type="dxa"/>
              <w:right w:w="57" w:type="dxa"/>
            </w:tcMar>
            <w:vAlign w:val="center"/>
          </w:tcPr>
          <w:p w14:paraId="1B4C2641" w14:textId="77777777" w:rsidR="00367965" w:rsidRPr="002B465D" w:rsidRDefault="00367965"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53644D06" w14:textId="77777777" w:rsidR="00367965" w:rsidRPr="002B465D" w:rsidRDefault="00367965" w:rsidP="00F86C7F">
            <w:pPr>
              <w:rPr>
                <w:rFonts w:asciiTheme="minorHAnsi" w:hAnsiTheme="minorHAnsi" w:cstheme="minorHAnsi"/>
                <w:sz w:val="4"/>
                <w:szCs w:val="4"/>
              </w:rPr>
            </w:pPr>
          </w:p>
        </w:tc>
        <w:tc>
          <w:tcPr>
            <w:tcW w:w="8687" w:type="dxa"/>
            <w:tcBorders>
              <w:top w:val="single" w:sz="8" w:space="0" w:color="auto"/>
              <w:left w:val="nil"/>
              <w:bottom w:val="single" w:sz="8" w:space="0" w:color="auto"/>
              <w:right w:val="nil"/>
            </w:tcBorders>
            <w:tcMar>
              <w:left w:w="57" w:type="dxa"/>
              <w:right w:w="57" w:type="dxa"/>
            </w:tcMar>
          </w:tcPr>
          <w:p w14:paraId="49EBCEF9" w14:textId="77777777" w:rsidR="00367965" w:rsidRPr="002B465D" w:rsidRDefault="00367965" w:rsidP="00F86C7F">
            <w:pPr>
              <w:rPr>
                <w:rFonts w:asciiTheme="minorHAnsi" w:hAnsiTheme="minorHAnsi" w:cstheme="minorHAnsi"/>
                <w:sz w:val="4"/>
                <w:szCs w:val="4"/>
              </w:rPr>
            </w:pPr>
          </w:p>
        </w:tc>
      </w:tr>
      <w:tr w:rsidR="00367965" w14:paraId="28735227" w14:textId="77777777" w:rsidTr="00367965">
        <w:tc>
          <w:tcPr>
            <w:tcW w:w="142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1D3B4C4" w14:textId="77777777" w:rsidR="00367965" w:rsidRPr="006139A2" w:rsidRDefault="00367965" w:rsidP="00F86C7F">
            <w:pPr>
              <w:spacing w:before="120" w:after="120"/>
              <w:rPr>
                <w:rFonts w:asciiTheme="minorHAnsi" w:hAnsiTheme="minorHAnsi" w:cstheme="minorHAnsi"/>
                <w:b/>
                <w:sz w:val="22"/>
                <w:szCs w:val="22"/>
              </w:rPr>
            </w:pPr>
            <w:r>
              <w:rPr>
                <w:rFonts w:asciiTheme="minorHAnsi" w:hAnsiTheme="minorHAnsi" w:cstheme="minorHAnsi"/>
                <w:b/>
                <w:sz w:val="22"/>
                <w:szCs w:val="22"/>
              </w:rPr>
              <w:t>Legislative requirements</w:t>
            </w:r>
          </w:p>
        </w:tc>
        <w:tc>
          <w:tcPr>
            <w:tcW w:w="113" w:type="dxa"/>
            <w:tcBorders>
              <w:top w:val="nil"/>
              <w:left w:val="single" w:sz="8" w:space="0" w:color="auto"/>
              <w:bottom w:val="nil"/>
              <w:right w:val="single" w:sz="8" w:space="0" w:color="auto"/>
            </w:tcBorders>
            <w:tcMar>
              <w:left w:w="28" w:type="dxa"/>
              <w:right w:w="28" w:type="dxa"/>
            </w:tcMar>
            <w:vAlign w:val="center"/>
          </w:tcPr>
          <w:p w14:paraId="71CA8C41" w14:textId="77777777" w:rsidR="00367965" w:rsidRPr="00E417BA" w:rsidRDefault="00367965" w:rsidP="00F86C7F">
            <w:pPr>
              <w:spacing w:before="120" w:after="120"/>
              <w:rPr>
                <w:rFonts w:asciiTheme="minorHAnsi" w:hAnsiTheme="minorHAnsi" w:cstheme="minorHAnsi"/>
                <w:sz w:val="4"/>
                <w:szCs w:val="4"/>
              </w:rPr>
            </w:pPr>
          </w:p>
        </w:tc>
        <w:tc>
          <w:tcPr>
            <w:tcW w:w="868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2739DA4" w14:textId="77777777" w:rsidR="00367965" w:rsidRDefault="00367965" w:rsidP="00F86C7F">
            <w:pPr>
              <w:spacing w:before="120" w:after="120"/>
              <w:rPr>
                <w:rFonts w:asciiTheme="minorHAnsi" w:hAnsiTheme="minorHAnsi" w:cstheme="minorHAnsi"/>
                <w:sz w:val="22"/>
                <w:szCs w:val="22"/>
              </w:rPr>
            </w:pPr>
            <w:r>
              <w:rPr>
                <w:rFonts w:asciiTheme="minorHAnsi" w:hAnsiTheme="minorHAnsi" w:cstheme="minorHAnsi"/>
                <w:sz w:val="22"/>
                <w:szCs w:val="22"/>
              </w:rPr>
              <w:t>Sections 2 and 3 – Health and Safety at Work etc. Act 1974</w:t>
            </w:r>
          </w:p>
        </w:tc>
      </w:tr>
    </w:tbl>
    <w:p w14:paraId="6B237723" w14:textId="77777777" w:rsidR="00367965" w:rsidRDefault="00367965">
      <w:pPr>
        <w:rPr>
          <w:rFonts w:asciiTheme="minorHAnsi" w:hAnsiTheme="minorHAnsi" w:cstheme="minorHAnsi"/>
          <w:sz w:val="12"/>
          <w:szCs w:val="12"/>
        </w:rPr>
      </w:pPr>
    </w:p>
    <w:tbl>
      <w:tblPr>
        <w:tblStyle w:val="TableGrid"/>
        <w:tblW w:w="10221" w:type="dxa"/>
        <w:tblInd w:w="-10" w:type="dxa"/>
        <w:tblLayout w:type="fixed"/>
        <w:tblLook w:val="04A0" w:firstRow="1" w:lastRow="0" w:firstColumn="1" w:lastColumn="0" w:noHBand="0" w:noVBand="1"/>
      </w:tblPr>
      <w:tblGrid>
        <w:gridCol w:w="1421"/>
        <w:gridCol w:w="113"/>
        <w:gridCol w:w="8687"/>
      </w:tblGrid>
      <w:tr w:rsidR="00367965" w:rsidRPr="002B465D" w14:paraId="3A4DF9D9" w14:textId="77777777" w:rsidTr="007A7538">
        <w:trPr>
          <w:trHeight w:val="397"/>
        </w:trPr>
        <w:tc>
          <w:tcPr>
            <w:tcW w:w="10221" w:type="dxa"/>
            <w:gridSpan w:val="3"/>
            <w:tcBorders>
              <w:top w:val="single" w:sz="4" w:space="0" w:color="auto"/>
              <w:left w:val="single" w:sz="4" w:space="0" w:color="auto"/>
              <w:bottom w:val="single" w:sz="4" w:space="0" w:color="auto"/>
              <w:right w:val="single" w:sz="4" w:space="0" w:color="auto"/>
            </w:tcBorders>
            <w:shd w:val="clear" w:color="auto" w:fill="000000" w:themeFill="text1"/>
            <w:tcMar>
              <w:left w:w="57" w:type="dxa"/>
              <w:right w:w="57" w:type="dxa"/>
            </w:tcMar>
            <w:vAlign w:val="center"/>
          </w:tcPr>
          <w:p w14:paraId="4A9E69CF" w14:textId="77777777" w:rsidR="00367965" w:rsidRPr="00BE3405" w:rsidRDefault="00367965" w:rsidP="00F86C7F">
            <w:pPr>
              <w:spacing w:before="120" w:after="120"/>
              <w:rPr>
                <w:rFonts w:asciiTheme="minorHAnsi" w:hAnsiTheme="minorHAnsi" w:cstheme="minorHAnsi"/>
                <w:b/>
                <w:sz w:val="22"/>
                <w:szCs w:val="22"/>
              </w:rPr>
            </w:pPr>
            <w:r>
              <w:rPr>
                <w:rFonts w:asciiTheme="minorHAnsi" w:hAnsiTheme="minorHAnsi" w:cstheme="minorHAnsi"/>
                <w:b/>
                <w:sz w:val="22"/>
                <w:szCs w:val="22"/>
              </w:rPr>
              <w:t>Work at height</w:t>
            </w:r>
          </w:p>
        </w:tc>
      </w:tr>
      <w:tr w:rsidR="00367965" w:rsidRPr="002B465D" w14:paraId="0E7336AF" w14:textId="77777777" w:rsidTr="007A7538">
        <w:trPr>
          <w:trHeight w:val="170"/>
        </w:trPr>
        <w:tc>
          <w:tcPr>
            <w:tcW w:w="1421" w:type="dxa"/>
            <w:tcBorders>
              <w:top w:val="single" w:sz="4" w:space="0" w:color="auto"/>
              <w:left w:val="nil"/>
              <w:bottom w:val="single" w:sz="8" w:space="0" w:color="auto"/>
              <w:right w:val="nil"/>
            </w:tcBorders>
            <w:tcMar>
              <w:left w:w="57" w:type="dxa"/>
              <w:right w:w="57" w:type="dxa"/>
            </w:tcMar>
            <w:vAlign w:val="center"/>
          </w:tcPr>
          <w:p w14:paraId="5C76D6E4" w14:textId="77777777" w:rsidR="00367965" w:rsidRPr="002B465D" w:rsidRDefault="00367965" w:rsidP="00F86C7F">
            <w:pPr>
              <w:rPr>
                <w:rFonts w:asciiTheme="minorHAnsi" w:hAnsiTheme="minorHAnsi" w:cstheme="minorHAnsi"/>
                <w:sz w:val="4"/>
                <w:szCs w:val="4"/>
              </w:rPr>
            </w:pPr>
          </w:p>
        </w:tc>
        <w:tc>
          <w:tcPr>
            <w:tcW w:w="113" w:type="dxa"/>
            <w:tcBorders>
              <w:top w:val="single" w:sz="4" w:space="0" w:color="auto"/>
              <w:left w:val="nil"/>
              <w:bottom w:val="nil"/>
              <w:right w:val="nil"/>
            </w:tcBorders>
            <w:tcMar>
              <w:left w:w="28" w:type="dxa"/>
              <w:right w:w="28" w:type="dxa"/>
            </w:tcMar>
            <w:vAlign w:val="center"/>
          </w:tcPr>
          <w:p w14:paraId="561ED998" w14:textId="77777777" w:rsidR="00367965" w:rsidRPr="002B465D" w:rsidRDefault="00367965" w:rsidP="00F86C7F">
            <w:pPr>
              <w:rPr>
                <w:rFonts w:asciiTheme="minorHAnsi" w:hAnsiTheme="minorHAnsi" w:cstheme="minorHAnsi"/>
                <w:sz w:val="4"/>
                <w:szCs w:val="4"/>
              </w:rPr>
            </w:pPr>
          </w:p>
        </w:tc>
        <w:tc>
          <w:tcPr>
            <w:tcW w:w="8687" w:type="dxa"/>
            <w:tcBorders>
              <w:top w:val="single" w:sz="4" w:space="0" w:color="auto"/>
              <w:left w:val="nil"/>
              <w:bottom w:val="single" w:sz="8" w:space="0" w:color="auto"/>
              <w:right w:val="nil"/>
            </w:tcBorders>
            <w:tcMar>
              <w:left w:w="57" w:type="dxa"/>
              <w:right w:w="57" w:type="dxa"/>
            </w:tcMar>
          </w:tcPr>
          <w:p w14:paraId="788E8437" w14:textId="77777777" w:rsidR="00367965" w:rsidRPr="002B465D" w:rsidRDefault="00367965" w:rsidP="00F86C7F">
            <w:pPr>
              <w:rPr>
                <w:rFonts w:asciiTheme="minorHAnsi" w:hAnsiTheme="minorHAnsi" w:cstheme="minorHAnsi"/>
                <w:sz w:val="4"/>
                <w:szCs w:val="4"/>
              </w:rPr>
            </w:pPr>
          </w:p>
        </w:tc>
      </w:tr>
      <w:tr w:rsidR="00367965" w:rsidRPr="002B465D" w14:paraId="1BF5BA3B" w14:textId="77777777" w:rsidTr="007A7538">
        <w:tc>
          <w:tcPr>
            <w:tcW w:w="142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75057F0F" w14:textId="77777777" w:rsidR="00367965" w:rsidRPr="006139A2" w:rsidRDefault="00367965" w:rsidP="00F86C7F">
            <w:pPr>
              <w:spacing w:before="120" w:after="120"/>
              <w:rPr>
                <w:rFonts w:asciiTheme="minorHAnsi" w:hAnsiTheme="minorHAnsi" w:cstheme="minorHAnsi"/>
                <w:b/>
                <w:sz w:val="22"/>
                <w:szCs w:val="22"/>
              </w:rPr>
            </w:pPr>
            <w:r w:rsidRPr="006139A2">
              <w:rPr>
                <w:rFonts w:asciiTheme="minorHAnsi" w:hAnsiTheme="minorHAnsi" w:cstheme="minorHAnsi"/>
                <w:b/>
                <w:sz w:val="22"/>
                <w:szCs w:val="22"/>
              </w:rPr>
              <w:t>Aspect</w:t>
            </w:r>
          </w:p>
        </w:tc>
        <w:tc>
          <w:tcPr>
            <w:tcW w:w="113" w:type="dxa"/>
            <w:tcBorders>
              <w:top w:val="nil"/>
              <w:left w:val="single" w:sz="8" w:space="0" w:color="auto"/>
              <w:bottom w:val="nil"/>
              <w:right w:val="single" w:sz="8" w:space="0" w:color="auto"/>
            </w:tcBorders>
            <w:tcMar>
              <w:left w:w="28" w:type="dxa"/>
              <w:right w:w="28" w:type="dxa"/>
            </w:tcMar>
            <w:vAlign w:val="center"/>
          </w:tcPr>
          <w:p w14:paraId="6EE85816" w14:textId="77777777" w:rsidR="00367965" w:rsidRPr="00E417BA" w:rsidRDefault="00367965" w:rsidP="00F86C7F">
            <w:pPr>
              <w:spacing w:before="120" w:after="120"/>
              <w:rPr>
                <w:rFonts w:asciiTheme="minorHAnsi" w:hAnsiTheme="minorHAnsi" w:cstheme="minorHAnsi"/>
                <w:sz w:val="4"/>
                <w:szCs w:val="4"/>
              </w:rPr>
            </w:pPr>
          </w:p>
        </w:tc>
        <w:tc>
          <w:tcPr>
            <w:tcW w:w="86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28824B9" w14:textId="77777777" w:rsidR="00367965" w:rsidRPr="002B465D" w:rsidRDefault="007D5C56" w:rsidP="00F86C7F">
            <w:pPr>
              <w:spacing w:before="120" w:after="120"/>
              <w:rPr>
                <w:rFonts w:asciiTheme="minorHAnsi" w:hAnsiTheme="minorHAnsi" w:cstheme="minorHAnsi"/>
                <w:b/>
                <w:sz w:val="22"/>
                <w:szCs w:val="22"/>
              </w:rPr>
            </w:pPr>
            <w:r>
              <w:rPr>
                <w:rFonts w:asciiTheme="minorHAnsi" w:hAnsiTheme="minorHAnsi" w:cstheme="minorHAnsi"/>
                <w:b/>
                <w:sz w:val="22"/>
                <w:szCs w:val="22"/>
              </w:rPr>
              <w:t>U</w:t>
            </w:r>
            <w:r w:rsidR="00367965">
              <w:rPr>
                <w:rFonts w:asciiTheme="minorHAnsi" w:hAnsiTheme="minorHAnsi" w:cstheme="minorHAnsi"/>
                <w:b/>
                <w:sz w:val="22"/>
                <w:szCs w:val="22"/>
              </w:rPr>
              <w:t>se of ladders and step ladders</w:t>
            </w:r>
          </w:p>
        </w:tc>
      </w:tr>
      <w:tr w:rsidR="00367965" w:rsidRPr="002B465D" w14:paraId="726EE1F4" w14:textId="77777777" w:rsidTr="007A7538">
        <w:trPr>
          <w:trHeight w:val="113"/>
        </w:trPr>
        <w:tc>
          <w:tcPr>
            <w:tcW w:w="1421" w:type="dxa"/>
            <w:tcBorders>
              <w:top w:val="single" w:sz="8" w:space="0" w:color="auto"/>
              <w:left w:val="nil"/>
              <w:bottom w:val="single" w:sz="8" w:space="0" w:color="auto"/>
              <w:right w:val="nil"/>
            </w:tcBorders>
            <w:tcMar>
              <w:left w:w="57" w:type="dxa"/>
              <w:right w:w="57" w:type="dxa"/>
            </w:tcMar>
            <w:vAlign w:val="center"/>
          </w:tcPr>
          <w:p w14:paraId="3CF627ED" w14:textId="77777777" w:rsidR="00367965" w:rsidRPr="002B465D" w:rsidRDefault="00367965"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4A66754E" w14:textId="77777777" w:rsidR="00367965" w:rsidRPr="002B465D" w:rsidRDefault="00367965" w:rsidP="00F86C7F">
            <w:pPr>
              <w:rPr>
                <w:rFonts w:asciiTheme="minorHAnsi" w:hAnsiTheme="minorHAnsi" w:cstheme="minorHAnsi"/>
                <w:sz w:val="4"/>
                <w:szCs w:val="4"/>
              </w:rPr>
            </w:pPr>
          </w:p>
        </w:tc>
        <w:tc>
          <w:tcPr>
            <w:tcW w:w="8687" w:type="dxa"/>
            <w:tcBorders>
              <w:top w:val="single" w:sz="8" w:space="0" w:color="auto"/>
              <w:left w:val="nil"/>
              <w:bottom w:val="single" w:sz="8" w:space="0" w:color="auto"/>
              <w:right w:val="nil"/>
            </w:tcBorders>
            <w:tcMar>
              <w:left w:w="57" w:type="dxa"/>
              <w:right w:w="57" w:type="dxa"/>
            </w:tcMar>
          </w:tcPr>
          <w:p w14:paraId="57AF12BE" w14:textId="77777777" w:rsidR="00367965" w:rsidRPr="002B465D" w:rsidRDefault="00367965" w:rsidP="00F86C7F">
            <w:pPr>
              <w:rPr>
                <w:rFonts w:asciiTheme="minorHAnsi" w:hAnsiTheme="minorHAnsi" w:cstheme="minorHAnsi"/>
                <w:sz w:val="4"/>
                <w:szCs w:val="4"/>
              </w:rPr>
            </w:pPr>
          </w:p>
        </w:tc>
      </w:tr>
      <w:tr w:rsidR="00367965" w14:paraId="09199326" w14:textId="77777777" w:rsidTr="007A7538">
        <w:tc>
          <w:tcPr>
            <w:tcW w:w="142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2DF532A" w14:textId="77777777" w:rsidR="00367965" w:rsidRPr="006139A2" w:rsidRDefault="00367965" w:rsidP="00F86C7F">
            <w:pPr>
              <w:rPr>
                <w:rFonts w:asciiTheme="minorHAnsi" w:hAnsiTheme="minorHAnsi" w:cstheme="minorHAnsi"/>
                <w:b/>
                <w:sz w:val="22"/>
                <w:szCs w:val="22"/>
              </w:rPr>
            </w:pPr>
            <w:r w:rsidRPr="006139A2">
              <w:rPr>
                <w:rFonts w:asciiTheme="minorHAnsi" w:hAnsiTheme="minorHAnsi" w:cstheme="minorHAnsi"/>
                <w:b/>
                <w:sz w:val="22"/>
                <w:szCs w:val="22"/>
              </w:rPr>
              <w:t>Relevant to</w:t>
            </w:r>
          </w:p>
        </w:tc>
        <w:tc>
          <w:tcPr>
            <w:tcW w:w="113" w:type="dxa"/>
            <w:tcBorders>
              <w:top w:val="nil"/>
              <w:left w:val="single" w:sz="8" w:space="0" w:color="auto"/>
              <w:bottom w:val="nil"/>
              <w:right w:val="single" w:sz="8" w:space="0" w:color="auto"/>
            </w:tcBorders>
            <w:tcMar>
              <w:left w:w="28" w:type="dxa"/>
              <w:right w:w="28" w:type="dxa"/>
            </w:tcMar>
            <w:vAlign w:val="center"/>
          </w:tcPr>
          <w:p w14:paraId="6C86401B" w14:textId="77777777" w:rsidR="00367965" w:rsidRPr="00E417BA" w:rsidRDefault="00367965" w:rsidP="00F86C7F">
            <w:pPr>
              <w:rPr>
                <w:rFonts w:asciiTheme="minorHAnsi" w:hAnsiTheme="minorHAnsi" w:cstheme="minorHAnsi"/>
                <w:sz w:val="4"/>
                <w:szCs w:val="4"/>
              </w:rPr>
            </w:pPr>
          </w:p>
        </w:tc>
        <w:tc>
          <w:tcPr>
            <w:tcW w:w="8687" w:type="dxa"/>
            <w:tcBorders>
              <w:top w:val="single" w:sz="8" w:space="0" w:color="auto"/>
              <w:left w:val="single" w:sz="8" w:space="0" w:color="auto"/>
              <w:bottom w:val="single" w:sz="8" w:space="0" w:color="auto"/>
              <w:right w:val="single" w:sz="8" w:space="0" w:color="auto"/>
            </w:tcBorders>
            <w:tcMar>
              <w:left w:w="57" w:type="dxa"/>
              <w:right w:w="57" w:type="dxa"/>
            </w:tcMar>
          </w:tcPr>
          <w:p w14:paraId="75564171" w14:textId="77777777" w:rsidR="00367965" w:rsidRPr="007D5C56" w:rsidRDefault="007D5C56" w:rsidP="00F86C7F">
            <w:pPr>
              <w:spacing w:before="120" w:after="120"/>
              <w:rPr>
                <w:rFonts w:asciiTheme="minorHAnsi" w:hAnsiTheme="minorHAnsi" w:cstheme="minorHAnsi"/>
                <w:sz w:val="22"/>
                <w:szCs w:val="22"/>
              </w:rPr>
            </w:pPr>
            <w:r w:rsidRPr="007D5C56">
              <w:rPr>
                <w:rFonts w:asciiTheme="minorHAnsi" w:hAnsiTheme="minorHAnsi" w:cstheme="minorHAnsi"/>
                <w:sz w:val="22"/>
                <w:szCs w:val="22"/>
              </w:rPr>
              <w:t>Those using ladders, step</w:t>
            </w:r>
            <w:r>
              <w:rPr>
                <w:rFonts w:asciiTheme="minorHAnsi" w:hAnsiTheme="minorHAnsi" w:cstheme="minorHAnsi"/>
                <w:sz w:val="22"/>
                <w:szCs w:val="22"/>
              </w:rPr>
              <w:t xml:space="preserve"> </w:t>
            </w:r>
            <w:r w:rsidRPr="007D5C56">
              <w:rPr>
                <w:rFonts w:asciiTheme="minorHAnsi" w:hAnsiTheme="minorHAnsi" w:cstheme="minorHAnsi"/>
                <w:sz w:val="22"/>
                <w:szCs w:val="22"/>
              </w:rPr>
              <w:t>ladders or similar for ligh</w:t>
            </w:r>
            <w:r>
              <w:rPr>
                <w:rFonts w:asciiTheme="minorHAnsi" w:hAnsiTheme="minorHAnsi" w:cstheme="minorHAnsi"/>
                <w:sz w:val="22"/>
                <w:szCs w:val="22"/>
              </w:rPr>
              <w:t xml:space="preserve">t duty and short duration work, whether </w:t>
            </w:r>
            <w:r w:rsidRPr="007D5C56">
              <w:rPr>
                <w:rFonts w:asciiTheme="minorHAnsi" w:hAnsiTheme="minorHAnsi" w:cstheme="minorHAnsi"/>
                <w:sz w:val="22"/>
                <w:szCs w:val="22"/>
              </w:rPr>
              <w:t>frequent or otherwise</w:t>
            </w:r>
            <w:r>
              <w:rPr>
                <w:rFonts w:asciiTheme="minorHAnsi" w:hAnsiTheme="minorHAnsi" w:cstheme="minorHAnsi"/>
                <w:sz w:val="22"/>
                <w:szCs w:val="22"/>
              </w:rPr>
              <w:t>.</w:t>
            </w:r>
          </w:p>
        </w:tc>
      </w:tr>
      <w:tr w:rsidR="00367965" w:rsidRPr="002B465D" w14:paraId="7B57ACE9" w14:textId="77777777" w:rsidTr="007A7538">
        <w:trPr>
          <w:trHeight w:val="113"/>
        </w:trPr>
        <w:tc>
          <w:tcPr>
            <w:tcW w:w="1421" w:type="dxa"/>
            <w:tcBorders>
              <w:top w:val="single" w:sz="8" w:space="0" w:color="auto"/>
              <w:left w:val="nil"/>
              <w:bottom w:val="single" w:sz="8" w:space="0" w:color="auto"/>
              <w:right w:val="nil"/>
            </w:tcBorders>
            <w:tcMar>
              <w:left w:w="57" w:type="dxa"/>
              <w:right w:w="57" w:type="dxa"/>
            </w:tcMar>
            <w:vAlign w:val="center"/>
          </w:tcPr>
          <w:p w14:paraId="352EDF77" w14:textId="77777777" w:rsidR="00367965" w:rsidRPr="002B465D" w:rsidRDefault="00367965"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623F96B8" w14:textId="77777777" w:rsidR="00367965" w:rsidRPr="002B465D" w:rsidRDefault="00367965" w:rsidP="00F86C7F">
            <w:pPr>
              <w:rPr>
                <w:rFonts w:asciiTheme="minorHAnsi" w:hAnsiTheme="minorHAnsi" w:cstheme="minorHAnsi"/>
                <w:sz w:val="4"/>
                <w:szCs w:val="4"/>
              </w:rPr>
            </w:pPr>
          </w:p>
        </w:tc>
        <w:tc>
          <w:tcPr>
            <w:tcW w:w="8687" w:type="dxa"/>
            <w:tcBorders>
              <w:top w:val="single" w:sz="8" w:space="0" w:color="auto"/>
              <w:left w:val="nil"/>
              <w:bottom w:val="single" w:sz="8" w:space="0" w:color="auto"/>
              <w:right w:val="nil"/>
            </w:tcBorders>
            <w:tcMar>
              <w:left w:w="57" w:type="dxa"/>
              <w:right w:w="57" w:type="dxa"/>
            </w:tcMar>
          </w:tcPr>
          <w:p w14:paraId="3C85FD6A" w14:textId="77777777" w:rsidR="00367965" w:rsidRPr="002B465D" w:rsidRDefault="00367965" w:rsidP="00F86C7F">
            <w:pPr>
              <w:rPr>
                <w:rFonts w:asciiTheme="minorHAnsi" w:hAnsiTheme="minorHAnsi" w:cstheme="minorHAnsi"/>
                <w:sz w:val="4"/>
                <w:szCs w:val="4"/>
              </w:rPr>
            </w:pPr>
          </w:p>
        </w:tc>
      </w:tr>
      <w:tr w:rsidR="00367965" w14:paraId="51C75D76" w14:textId="77777777" w:rsidTr="007A7538">
        <w:tc>
          <w:tcPr>
            <w:tcW w:w="142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D916BF1" w14:textId="77777777" w:rsidR="00367965" w:rsidRPr="006139A2" w:rsidRDefault="00367965" w:rsidP="00F86C7F">
            <w:pPr>
              <w:spacing w:before="120" w:after="120"/>
              <w:rPr>
                <w:rFonts w:asciiTheme="minorHAnsi" w:hAnsiTheme="minorHAnsi" w:cstheme="minorHAnsi"/>
                <w:b/>
                <w:sz w:val="22"/>
                <w:szCs w:val="22"/>
              </w:rPr>
            </w:pPr>
            <w:r w:rsidRPr="006139A2">
              <w:rPr>
                <w:rFonts w:asciiTheme="minorHAnsi" w:hAnsiTheme="minorHAnsi" w:cstheme="minorHAnsi"/>
                <w:b/>
                <w:sz w:val="22"/>
                <w:szCs w:val="22"/>
              </w:rPr>
              <w:t>Delivery</w:t>
            </w:r>
          </w:p>
        </w:tc>
        <w:tc>
          <w:tcPr>
            <w:tcW w:w="113" w:type="dxa"/>
            <w:tcBorders>
              <w:top w:val="nil"/>
              <w:left w:val="single" w:sz="8" w:space="0" w:color="auto"/>
              <w:bottom w:val="nil"/>
              <w:right w:val="single" w:sz="8" w:space="0" w:color="auto"/>
            </w:tcBorders>
            <w:tcMar>
              <w:left w:w="28" w:type="dxa"/>
              <w:right w:w="28" w:type="dxa"/>
            </w:tcMar>
            <w:vAlign w:val="center"/>
          </w:tcPr>
          <w:p w14:paraId="7EE6DBC8" w14:textId="77777777" w:rsidR="00367965" w:rsidRPr="00E417BA" w:rsidRDefault="00367965" w:rsidP="00F86C7F">
            <w:pPr>
              <w:spacing w:before="120" w:after="120"/>
              <w:rPr>
                <w:rFonts w:asciiTheme="minorHAnsi" w:hAnsiTheme="minorHAnsi" w:cstheme="minorHAnsi"/>
                <w:sz w:val="4"/>
                <w:szCs w:val="4"/>
              </w:rPr>
            </w:pPr>
          </w:p>
        </w:tc>
        <w:tc>
          <w:tcPr>
            <w:tcW w:w="8687" w:type="dxa"/>
            <w:tcBorders>
              <w:top w:val="single" w:sz="8" w:space="0" w:color="auto"/>
              <w:left w:val="single" w:sz="8" w:space="0" w:color="auto"/>
              <w:bottom w:val="single" w:sz="8" w:space="0" w:color="auto"/>
              <w:right w:val="single" w:sz="8" w:space="0" w:color="auto"/>
            </w:tcBorders>
            <w:tcMar>
              <w:left w:w="57" w:type="dxa"/>
              <w:right w:w="57" w:type="dxa"/>
            </w:tcMar>
          </w:tcPr>
          <w:p w14:paraId="798A82C3" w14:textId="77777777" w:rsidR="00367965" w:rsidRDefault="00367965" w:rsidP="007D5C56">
            <w:pPr>
              <w:spacing w:before="120" w:after="120"/>
              <w:rPr>
                <w:rFonts w:asciiTheme="minorHAnsi" w:hAnsiTheme="minorHAnsi" w:cstheme="minorHAnsi"/>
                <w:sz w:val="22"/>
                <w:szCs w:val="22"/>
              </w:rPr>
            </w:pPr>
            <w:r>
              <w:rPr>
                <w:rFonts w:asciiTheme="minorHAnsi" w:hAnsiTheme="minorHAnsi" w:cstheme="minorHAnsi"/>
                <w:sz w:val="22"/>
                <w:szCs w:val="22"/>
              </w:rPr>
              <w:t>‘</w:t>
            </w:r>
            <w:r w:rsidR="007D5C56">
              <w:rPr>
                <w:rFonts w:asciiTheme="minorHAnsi" w:hAnsiTheme="minorHAnsi" w:cstheme="minorHAnsi"/>
                <w:sz w:val="22"/>
                <w:szCs w:val="22"/>
              </w:rPr>
              <w:t>Safe use of ladders and step ladders’</w:t>
            </w:r>
            <w:r>
              <w:rPr>
                <w:rFonts w:asciiTheme="minorHAnsi" w:hAnsiTheme="minorHAnsi" w:cstheme="minorHAnsi"/>
                <w:sz w:val="22"/>
                <w:szCs w:val="22"/>
              </w:rPr>
              <w:t xml:space="preserve"> topic – university’s web-based resource.</w:t>
            </w:r>
          </w:p>
        </w:tc>
      </w:tr>
      <w:tr w:rsidR="00367965" w:rsidRPr="002B465D" w14:paraId="20ACAD9D" w14:textId="77777777" w:rsidTr="007A7538">
        <w:trPr>
          <w:trHeight w:val="113"/>
        </w:trPr>
        <w:tc>
          <w:tcPr>
            <w:tcW w:w="1421" w:type="dxa"/>
            <w:tcBorders>
              <w:top w:val="single" w:sz="8" w:space="0" w:color="auto"/>
              <w:left w:val="nil"/>
              <w:bottom w:val="single" w:sz="8" w:space="0" w:color="auto"/>
              <w:right w:val="nil"/>
            </w:tcBorders>
            <w:tcMar>
              <w:left w:w="57" w:type="dxa"/>
              <w:right w:w="57" w:type="dxa"/>
            </w:tcMar>
            <w:vAlign w:val="center"/>
          </w:tcPr>
          <w:p w14:paraId="685963FD" w14:textId="77777777" w:rsidR="00367965" w:rsidRPr="002B465D" w:rsidRDefault="00367965"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485DBEDF" w14:textId="77777777" w:rsidR="00367965" w:rsidRPr="002B465D" w:rsidRDefault="00367965" w:rsidP="00F86C7F">
            <w:pPr>
              <w:rPr>
                <w:rFonts w:asciiTheme="minorHAnsi" w:hAnsiTheme="minorHAnsi" w:cstheme="minorHAnsi"/>
                <w:sz w:val="4"/>
                <w:szCs w:val="4"/>
              </w:rPr>
            </w:pPr>
          </w:p>
        </w:tc>
        <w:tc>
          <w:tcPr>
            <w:tcW w:w="8687" w:type="dxa"/>
            <w:tcBorders>
              <w:top w:val="single" w:sz="8" w:space="0" w:color="auto"/>
              <w:left w:val="nil"/>
              <w:bottom w:val="single" w:sz="8" w:space="0" w:color="auto"/>
              <w:right w:val="nil"/>
            </w:tcBorders>
            <w:tcMar>
              <w:left w:w="57" w:type="dxa"/>
              <w:right w:w="57" w:type="dxa"/>
            </w:tcMar>
          </w:tcPr>
          <w:p w14:paraId="4F70424F" w14:textId="77777777" w:rsidR="00367965" w:rsidRPr="002B465D" w:rsidRDefault="00367965" w:rsidP="00F86C7F">
            <w:pPr>
              <w:rPr>
                <w:rFonts w:asciiTheme="minorHAnsi" w:hAnsiTheme="minorHAnsi" w:cstheme="minorHAnsi"/>
                <w:sz w:val="4"/>
                <w:szCs w:val="4"/>
              </w:rPr>
            </w:pPr>
          </w:p>
        </w:tc>
      </w:tr>
      <w:tr w:rsidR="00367965" w14:paraId="769FE5EC" w14:textId="77777777" w:rsidTr="007A7538">
        <w:tc>
          <w:tcPr>
            <w:tcW w:w="142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B8D1C81" w14:textId="77777777" w:rsidR="00367965" w:rsidRPr="006139A2" w:rsidRDefault="00367965" w:rsidP="00F86C7F">
            <w:pPr>
              <w:spacing w:before="120" w:after="120"/>
              <w:rPr>
                <w:rFonts w:asciiTheme="minorHAnsi" w:hAnsiTheme="minorHAnsi" w:cstheme="minorHAnsi"/>
                <w:b/>
                <w:sz w:val="22"/>
                <w:szCs w:val="22"/>
              </w:rPr>
            </w:pPr>
            <w:r>
              <w:rPr>
                <w:rFonts w:asciiTheme="minorHAnsi" w:hAnsiTheme="minorHAnsi" w:cstheme="minorHAnsi"/>
                <w:b/>
                <w:sz w:val="22"/>
                <w:szCs w:val="22"/>
              </w:rPr>
              <w:t>Legislative requirements</w:t>
            </w:r>
          </w:p>
        </w:tc>
        <w:tc>
          <w:tcPr>
            <w:tcW w:w="113" w:type="dxa"/>
            <w:tcBorders>
              <w:top w:val="nil"/>
              <w:left w:val="single" w:sz="8" w:space="0" w:color="auto"/>
              <w:bottom w:val="nil"/>
              <w:right w:val="single" w:sz="8" w:space="0" w:color="auto"/>
            </w:tcBorders>
            <w:tcMar>
              <w:left w:w="28" w:type="dxa"/>
              <w:right w:w="28" w:type="dxa"/>
            </w:tcMar>
            <w:vAlign w:val="center"/>
          </w:tcPr>
          <w:p w14:paraId="0F8B4ABF" w14:textId="77777777" w:rsidR="00367965" w:rsidRPr="00E417BA" w:rsidRDefault="00367965" w:rsidP="00F86C7F">
            <w:pPr>
              <w:spacing w:before="120" w:after="120"/>
              <w:rPr>
                <w:rFonts w:asciiTheme="minorHAnsi" w:hAnsiTheme="minorHAnsi" w:cstheme="minorHAnsi"/>
                <w:sz w:val="4"/>
                <w:szCs w:val="4"/>
              </w:rPr>
            </w:pPr>
          </w:p>
        </w:tc>
        <w:tc>
          <w:tcPr>
            <w:tcW w:w="868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DBF389B" w14:textId="77777777" w:rsidR="00367965" w:rsidRDefault="00367965" w:rsidP="00F86C7F">
            <w:pPr>
              <w:spacing w:before="120" w:after="120"/>
              <w:rPr>
                <w:rFonts w:asciiTheme="minorHAnsi" w:hAnsiTheme="minorHAnsi" w:cstheme="minorHAnsi"/>
                <w:sz w:val="22"/>
                <w:szCs w:val="22"/>
              </w:rPr>
            </w:pPr>
            <w:r>
              <w:rPr>
                <w:rFonts w:asciiTheme="minorHAnsi" w:hAnsiTheme="minorHAnsi" w:cstheme="minorHAnsi"/>
                <w:sz w:val="22"/>
                <w:szCs w:val="22"/>
              </w:rPr>
              <w:t>Sections 2 and 3 – Health and Safety at Work etc. Act 1974</w:t>
            </w:r>
          </w:p>
          <w:p w14:paraId="5BEB8D7D" w14:textId="77777777" w:rsidR="00367965" w:rsidRDefault="007D5C56" w:rsidP="00F86C7F">
            <w:pPr>
              <w:spacing w:before="120" w:after="120"/>
              <w:rPr>
                <w:rFonts w:asciiTheme="minorHAnsi" w:hAnsiTheme="minorHAnsi" w:cstheme="minorHAnsi"/>
                <w:sz w:val="22"/>
                <w:szCs w:val="22"/>
              </w:rPr>
            </w:pPr>
            <w:r>
              <w:rPr>
                <w:rFonts w:asciiTheme="minorHAnsi" w:hAnsiTheme="minorHAnsi" w:cstheme="minorHAnsi"/>
                <w:sz w:val="22"/>
                <w:szCs w:val="22"/>
              </w:rPr>
              <w:t>Regulation 5</w:t>
            </w:r>
            <w:r w:rsidR="00367965">
              <w:rPr>
                <w:rFonts w:asciiTheme="minorHAnsi" w:hAnsiTheme="minorHAnsi" w:cstheme="minorHAnsi"/>
                <w:sz w:val="22"/>
                <w:szCs w:val="22"/>
              </w:rPr>
              <w:t xml:space="preserve"> – </w:t>
            </w:r>
            <w:r>
              <w:rPr>
                <w:rFonts w:asciiTheme="minorHAnsi" w:hAnsiTheme="minorHAnsi" w:cstheme="minorHAnsi"/>
                <w:sz w:val="22"/>
                <w:szCs w:val="22"/>
              </w:rPr>
              <w:t>Work at Height</w:t>
            </w:r>
            <w:r w:rsidR="00333605">
              <w:rPr>
                <w:rFonts w:asciiTheme="minorHAnsi" w:hAnsiTheme="minorHAnsi" w:cstheme="minorHAnsi"/>
                <w:sz w:val="22"/>
                <w:szCs w:val="22"/>
              </w:rPr>
              <w:t xml:space="preserve"> Regulations 2005</w:t>
            </w:r>
          </w:p>
        </w:tc>
      </w:tr>
    </w:tbl>
    <w:p w14:paraId="6F44960D" w14:textId="77777777" w:rsidR="00367965" w:rsidRPr="007A7538" w:rsidRDefault="00367965">
      <w:pPr>
        <w:rPr>
          <w:rFonts w:asciiTheme="minorHAnsi" w:hAnsiTheme="minorHAnsi" w:cstheme="minorHAnsi"/>
          <w:sz w:val="12"/>
          <w:szCs w:val="12"/>
        </w:rPr>
      </w:pPr>
    </w:p>
    <w:tbl>
      <w:tblPr>
        <w:tblStyle w:val="TableGrid"/>
        <w:tblW w:w="10221" w:type="dxa"/>
        <w:tblInd w:w="-10" w:type="dxa"/>
        <w:tblLayout w:type="fixed"/>
        <w:tblLook w:val="04A0" w:firstRow="1" w:lastRow="0" w:firstColumn="1" w:lastColumn="0" w:noHBand="0" w:noVBand="1"/>
      </w:tblPr>
      <w:tblGrid>
        <w:gridCol w:w="1421"/>
        <w:gridCol w:w="113"/>
        <w:gridCol w:w="8687"/>
      </w:tblGrid>
      <w:tr w:rsidR="000E6C98" w:rsidRPr="00BE3405" w14:paraId="116702BE" w14:textId="77777777" w:rsidTr="00F86C7F">
        <w:trPr>
          <w:trHeight w:val="397"/>
        </w:trPr>
        <w:tc>
          <w:tcPr>
            <w:tcW w:w="10221" w:type="dxa"/>
            <w:gridSpan w:val="3"/>
            <w:tcBorders>
              <w:top w:val="single" w:sz="4" w:space="0" w:color="auto"/>
              <w:left w:val="single" w:sz="4" w:space="0" w:color="auto"/>
              <w:bottom w:val="single" w:sz="4" w:space="0" w:color="auto"/>
              <w:right w:val="single" w:sz="4" w:space="0" w:color="auto"/>
            </w:tcBorders>
            <w:shd w:val="clear" w:color="auto" w:fill="000000" w:themeFill="text1"/>
            <w:tcMar>
              <w:left w:w="57" w:type="dxa"/>
              <w:right w:w="57" w:type="dxa"/>
            </w:tcMar>
            <w:vAlign w:val="center"/>
          </w:tcPr>
          <w:p w14:paraId="353D72B9" w14:textId="77777777" w:rsidR="000E6C98" w:rsidRPr="00BE3405" w:rsidRDefault="000E6C98" w:rsidP="00F86C7F">
            <w:pPr>
              <w:spacing w:before="120" w:after="120"/>
              <w:rPr>
                <w:rFonts w:asciiTheme="minorHAnsi" w:hAnsiTheme="minorHAnsi" w:cstheme="minorHAnsi"/>
                <w:b/>
                <w:sz w:val="22"/>
                <w:szCs w:val="22"/>
              </w:rPr>
            </w:pPr>
            <w:r>
              <w:rPr>
                <w:rFonts w:asciiTheme="minorHAnsi" w:hAnsiTheme="minorHAnsi" w:cstheme="minorHAnsi"/>
                <w:b/>
                <w:sz w:val="22"/>
                <w:szCs w:val="22"/>
              </w:rPr>
              <w:t>Noise</w:t>
            </w:r>
          </w:p>
        </w:tc>
      </w:tr>
      <w:tr w:rsidR="000E6C98" w:rsidRPr="002B465D" w14:paraId="0478A98B" w14:textId="77777777" w:rsidTr="00F86C7F">
        <w:trPr>
          <w:trHeight w:val="170"/>
        </w:trPr>
        <w:tc>
          <w:tcPr>
            <w:tcW w:w="1421" w:type="dxa"/>
            <w:tcBorders>
              <w:top w:val="single" w:sz="4" w:space="0" w:color="auto"/>
              <w:left w:val="nil"/>
              <w:bottom w:val="single" w:sz="8" w:space="0" w:color="auto"/>
              <w:right w:val="nil"/>
            </w:tcBorders>
            <w:tcMar>
              <w:left w:w="57" w:type="dxa"/>
              <w:right w:w="57" w:type="dxa"/>
            </w:tcMar>
            <w:vAlign w:val="center"/>
          </w:tcPr>
          <w:p w14:paraId="37E0FD34" w14:textId="77777777" w:rsidR="000E6C98" w:rsidRPr="002B465D" w:rsidRDefault="000E6C98" w:rsidP="00F86C7F">
            <w:pPr>
              <w:rPr>
                <w:rFonts w:asciiTheme="minorHAnsi" w:hAnsiTheme="minorHAnsi" w:cstheme="minorHAnsi"/>
                <w:sz w:val="4"/>
                <w:szCs w:val="4"/>
              </w:rPr>
            </w:pPr>
          </w:p>
        </w:tc>
        <w:tc>
          <w:tcPr>
            <w:tcW w:w="113" w:type="dxa"/>
            <w:tcBorders>
              <w:top w:val="single" w:sz="4" w:space="0" w:color="auto"/>
              <w:left w:val="nil"/>
              <w:bottom w:val="nil"/>
              <w:right w:val="nil"/>
            </w:tcBorders>
            <w:tcMar>
              <w:left w:w="28" w:type="dxa"/>
              <w:right w:w="28" w:type="dxa"/>
            </w:tcMar>
            <w:vAlign w:val="center"/>
          </w:tcPr>
          <w:p w14:paraId="4D5E86FC" w14:textId="77777777" w:rsidR="000E6C98" w:rsidRPr="002B465D" w:rsidRDefault="000E6C98" w:rsidP="00F86C7F">
            <w:pPr>
              <w:rPr>
                <w:rFonts w:asciiTheme="minorHAnsi" w:hAnsiTheme="minorHAnsi" w:cstheme="minorHAnsi"/>
                <w:sz w:val="4"/>
                <w:szCs w:val="4"/>
              </w:rPr>
            </w:pPr>
          </w:p>
        </w:tc>
        <w:tc>
          <w:tcPr>
            <w:tcW w:w="8687" w:type="dxa"/>
            <w:tcBorders>
              <w:top w:val="single" w:sz="4" w:space="0" w:color="auto"/>
              <w:left w:val="nil"/>
              <w:bottom w:val="single" w:sz="8" w:space="0" w:color="auto"/>
              <w:right w:val="nil"/>
            </w:tcBorders>
            <w:tcMar>
              <w:left w:w="57" w:type="dxa"/>
              <w:right w:w="57" w:type="dxa"/>
            </w:tcMar>
          </w:tcPr>
          <w:p w14:paraId="3E6D5C3F" w14:textId="77777777" w:rsidR="000E6C98" w:rsidRPr="002B465D" w:rsidRDefault="000E6C98" w:rsidP="00F86C7F">
            <w:pPr>
              <w:rPr>
                <w:rFonts w:asciiTheme="minorHAnsi" w:hAnsiTheme="minorHAnsi" w:cstheme="minorHAnsi"/>
                <w:sz w:val="4"/>
                <w:szCs w:val="4"/>
              </w:rPr>
            </w:pPr>
          </w:p>
        </w:tc>
      </w:tr>
      <w:tr w:rsidR="000E6C98" w14:paraId="6E12419B" w14:textId="77777777" w:rsidTr="00F86C7F">
        <w:tc>
          <w:tcPr>
            <w:tcW w:w="142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40CE601" w14:textId="77777777" w:rsidR="000E6C98" w:rsidRPr="006139A2" w:rsidRDefault="000E6C98" w:rsidP="00F86C7F">
            <w:pPr>
              <w:rPr>
                <w:rFonts w:asciiTheme="minorHAnsi" w:hAnsiTheme="minorHAnsi" w:cstheme="minorHAnsi"/>
                <w:b/>
                <w:sz w:val="22"/>
                <w:szCs w:val="22"/>
              </w:rPr>
            </w:pPr>
            <w:r w:rsidRPr="006139A2">
              <w:rPr>
                <w:rFonts w:asciiTheme="minorHAnsi" w:hAnsiTheme="minorHAnsi" w:cstheme="minorHAnsi"/>
                <w:b/>
                <w:sz w:val="22"/>
                <w:szCs w:val="22"/>
              </w:rPr>
              <w:t>Relevant to</w:t>
            </w:r>
          </w:p>
        </w:tc>
        <w:tc>
          <w:tcPr>
            <w:tcW w:w="113" w:type="dxa"/>
            <w:tcBorders>
              <w:top w:val="nil"/>
              <w:left w:val="single" w:sz="8" w:space="0" w:color="auto"/>
              <w:bottom w:val="nil"/>
              <w:right w:val="single" w:sz="8" w:space="0" w:color="auto"/>
            </w:tcBorders>
            <w:tcMar>
              <w:left w:w="28" w:type="dxa"/>
              <w:right w:w="28" w:type="dxa"/>
            </w:tcMar>
            <w:vAlign w:val="center"/>
          </w:tcPr>
          <w:p w14:paraId="1DE08A29" w14:textId="77777777" w:rsidR="000E6C98" w:rsidRPr="00E417BA" w:rsidRDefault="000E6C98" w:rsidP="00F86C7F">
            <w:pPr>
              <w:rPr>
                <w:rFonts w:asciiTheme="minorHAnsi" w:hAnsiTheme="minorHAnsi" w:cstheme="minorHAnsi"/>
                <w:sz w:val="4"/>
                <w:szCs w:val="4"/>
              </w:rPr>
            </w:pPr>
          </w:p>
        </w:tc>
        <w:tc>
          <w:tcPr>
            <w:tcW w:w="8687" w:type="dxa"/>
            <w:tcBorders>
              <w:top w:val="single" w:sz="8" w:space="0" w:color="auto"/>
              <w:left w:val="single" w:sz="8" w:space="0" w:color="auto"/>
              <w:bottom w:val="single" w:sz="8" w:space="0" w:color="auto"/>
              <w:right w:val="single" w:sz="8" w:space="0" w:color="auto"/>
            </w:tcBorders>
            <w:tcMar>
              <w:left w:w="57" w:type="dxa"/>
              <w:right w:w="57" w:type="dxa"/>
            </w:tcMar>
          </w:tcPr>
          <w:p w14:paraId="4A20F98C" w14:textId="77777777" w:rsidR="000E6C98" w:rsidRDefault="000E6C98" w:rsidP="00F86C7F">
            <w:pPr>
              <w:spacing w:before="120" w:after="120"/>
              <w:rPr>
                <w:rFonts w:asciiTheme="minorHAnsi" w:hAnsiTheme="minorHAnsi" w:cstheme="minorHAnsi"/>
                <w:sz w:val="22"/>
                <w:szCs w:val="22"/>
              </w:rPr>
            </w:pPr>
            <w:r>
              <w:rPr>
                <w:rFonts w:asciiTheme="minorHAnsi" w:hAnsiTheme="minorHAnsi" w:cstheme="minorHAnsi"/>
                <w:sz w:val="22"/>
                <w:szCs w:val="22"/>
              </w:rPr>
              <w:t xml:space="preserve">Individuals whose activities mean exposure to noise levels where, if risk management measures aren’t understood and applied, could result in both short and longer-term damage to hearing. </w:t>
            </w:r>
          </w:p>
        </w:tc>
      </w:tr>
      <w:tr w:rsidR="000E6C98" w:rsidRPr="002B465D" w14:paraId="417B76C4" w14:textId="77777777" w:rsidTr="00F86C7F">
        <w:trPr>
          <w:trHeight w:val="113"/>
        </w:trPr>
        <w:tc>
          <w:tcPr>
            <w:tcW w:w="1421" w:type="dxa"/>
            <w:tcBorders>
              <w:top w:val="single" w:sz="8" w:space="0" w:color="auto"/>
              <w:left w:val="nil"/>
              <w:bottom w:val="single" w:sz="8" w:space="0" w:color="auto"/>
              <w:right w:val="nil"/>
            </w:tcBorders>
            <w:tcMar>
              <w:left w:w="57" w:type="dxa"/>
              <w:right w:w="57" w:type="dxa"/>
            </w:tcMar>
            <w:vAlign w:val="center"/>
          </w:tcPr>
          <w:p w14:paraId="4D6BB7AA" w14:textId="77777777" w:rsidR="000E6C98" w:rsidRPr="002B465D" w:rsidRDefault="000E6C98"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3871E560" w14:textId="77777777" w:rsidR="000E6C98" w:rsidRPr="002B465D" w:rsidRDefault="000E6C98" w:rsidP="00F86C7F">
            <w:pPr>
              <w:rPr>
                <w:rFonts w:asciiTheme="minorHAnsi" w:hAnsiTheme="minorHAnsi" w:cstheme="minorHAnsi"/>
                <w:sz w:val="4"/>
                <w:szCs w:val="4"/>
              </w:rPr>
            </w:pPr>
          </w:p>
        </w:tc>
        <w:tc>
          <w:tcPr>
            <w:tcW w:w="8687" w:type="dxa"/>
            <w:tcBorders>
              <w:top w:val="single" w:sz="8" w:space="0" w:color="auto"/>
              <w:left w:val="nil"/>
              <w:bottom w:val="single" w:sz="8" w:space="0" w:color="auto"/>
              <w:right w:val="nil"/>
            </w:tcBorders>
            <w:tcMar>
              <w:left w:w="57" w:type="dxa"/>
              <w:right w:w="57" w:type="dxa"/>
            </w:tcMar>
          </w:tcPr>
          <w:p w14:paraId="04796DF1" w14:textId="77777777" w:rsidR="000E6C98" w:rsidRPr="002B465D" w:rsidRDefault="000E6C98" w:rsidP="00F86C7F">
            <w:pPr>
              <w:rPr>
                <w:rFonts w:asciiTheme="minorHAnsi" w:hAnsiTheme="minorHAnsi" w:cstheme="minorHAnsi"/>
                <w:sz w:val="4"/>
                <w:szCs w:val="4"/>
              </w:rPr>
            </w:pPr>
          </w:p>
        </w:tc>
      </w:tr>
      <w:tr w:rsidR="000E6C98" w14:paraId="10EDB425" w14:textId="77777777" w:rsidTr="00F86C7F">
        <w:tc>
          <w:tcPr>
            <w:tcW w:w="142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8880A3B" w14:textId="77777777" w:rsidR="000E6C98" w:rsidRPr="006139A2" w:rsidRDefault="000E6C98" w:rsidP="00F86C7F">
            <w:pPr>
              <w:spacing w:before="120" w:after="120"/>
              <w:rPr>
                <w:rFonts w:asciiTheme="minorHAnsi" w:hAnsiTheme="minorHAnsi" w:cstheme="minorHAnsi"/>
                <w:b/>
                <w:sz w:val="22"/>
                <w:szCs w:val="22"/>
              </w:rPr>
            </w:pPr>
            <w:r w:rsidRPr="006139A2">
              <w:rPr>
                <w:rFonts w:asciiTheme="minorHAnsi" w:hAnsiTheme="minorHAnsi" w:cstheme="minorHAnsi"/>
                <w:b/>
                <w:sz w:val="22"/>
                <w:szCs w:val="22"/>
              </w:rPr>
              <w:t>Delivery</w:t>
            </w:r>
          </w:p>
        </w:tc>
        <w:tc>
          <w:tcPr>
            <w:tcW w:w="113" w:type="dxa"/>
            <w:tcBorders>
              <w:top w:val="nil"/>
              <w:left w:val="single" w:sz="8" w:space="0" w:color="auto"/>
              <w:bottom w:val="nil"/>
              <w:right w:val="single" w:sz="8" w:space="0" w:color="auto"/>
            </w:tcBorders>
            <w:tcMar>
              <w:left w:w="28" w:type="dxa"/>
              <w:right w:w="28" w:type="dxa"/>
            </w:tcMar>
            <w:vAlign w:val="center"/>
          </w:tcPr>
          <w:p w14:paraId="55FD48C8" w14:textId="77777777" w:rsidR="000E6C98" w:rsidRPr="00E417BA" w:rsidRDefault="000E6C98" w:rsidP="00F86C7F">
            <w:pPr>
              <w:spacing w:before="120" w:after="120"/>
              <w:rPr>
                <w:rFonts w:asciiTheme="minorHAnsi" w:hAnsiTheme="minorHAnsi" w:cstheme="minorHAnsi"/>
                <w:sz w:val="4"/>
                <w:szCs w:val="4"/>
              </w:rPr>
            </w:pPr>
          </w:p>
        </w:tc>
        <w:tc>
          <w:tcPr>
            <w:tcW w:w="8687" w:type="dxa"/>
            <w:tcBorders>
              <w:top w:val="single" w:sz="8" w:space="0" w:color="auto"/>
              <w:left w:val="single" w:sz="8" w:space="0" w:color="auto"/>
              <w:bottom w:val="single" w:sz="8" w:space="0" w:color="auto"/>
              <w:right w:val="single" w:sz="8" w:space="0" w:color="auto"/>
            </w:tcBorders>
            <w:tcMar>
              <w:left w:w="57" w:type="dxa"/>
              <w:right w:w="57" w:type="dxa"/>
            </w:tcMar>
          </w:tcPr>
          <w:p w14:paraId="70DE0834" w14:textId="77777777" w:rsidR="000E6C98" w:rsidRDefault="000E6C98" w:rsidP="00F86C7F">
            <w:pPr>
              <w:spacing w:before="120" w:after="120"/>
              <w:rPr>
                <w:rFonts w:asciiTheme="minorHAnsi" w:hAnsiTheme="minorHAnsi" w:cstheme="minorHAnsi"/>
                <w:sz w:val="22"/>
                <w:szCs w:val="22"/>
              </w:rPr>
            </w:pPr>
            <w:r>
              <w:rPr>
                <w:rFonts w:asciiTheme="minorHAnsi" w:hAnsiTheme="minorHAnsi" w:cstheme="minorHAnsi"/>
                <w:sz w:val="22"/>
                <w:szCs w:val="22"/>
              </w:rPr>
              <w:t>‘Noise at work and protecting you hearing’ topic – university’s web-based resource.</w:t>
            </w:r>
          </w:p>
        </w:tc>
      </w:tr>
      <w:tr w:rsidR="000E6C98" w:rsidRPr="002B465D" w14:paraId="248A44AA" w14:textId="77777777" w:rsidTr="00F86C7F">
        <w:trPr>
          <w:trHeight w:val="113"/>
        </w:trPr>
        <w:tc>
          <w:tcPr>
            <w:tcW w:w="1421" w:type="dxa"/>
            <w:tcBorders>
              <w:top w:val="single" w:sz="8" w:space="0" w:color="auto"/>
              <w:left w:val="nil"/>
              <w:bottom w:val="single" w:sz="8" w:space="0" w:color="auto"/>
              <w:right w:val="nil"/>
            </w:tcBorders>
            <w:tcMar>
              <w:left w:w="57" w:type="dxa"/>
              <w:right w:w="57" w:type="dxa"/>
            </w:tcMar>
            <w:vAlign w:val="center"/>
          </w:tcPr>
          <w:p w14:paraId="0A24AFA9" w14:textId="77777777" w:rsidR="000E6C98" w:rsidRPr="002B465D" w:rsidRDefault="000E6C98"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3C738D0F" w14:textId="77777777" w:rsidR="000E6C98" w:rsidRPr="002B465D" w:rsidRDefault="000E6C98" w:rsidP="00F86C7F">
            <w:pPr>
              <w:rPr>
                <w:rFonts w:asciiTheme="minorHAnsi" w:hAnsiTheme="minorHAnsi" w:cstheme="minorHAnsi"/>
                <w:sz w:val="4"/>
                <w:szCs w:val="4"/>
              </w:rPr>
            </w:pPr>
          </w:p>
        </w:tc>
        <w:tc>
          <w:tcPr>
            <w:tcW w:w="8687" w:type="dxa"/>
            <w:tcBorders>
              <w:top w:val="single" w:sz="8" w:space="0" w:color="auto"/>
              <w:left w:val="nil"/>
              <w:bottom w:val="single" w:sz="8" w:space="0" w:color="auto"/>
              <w:right w:val="nil"/>
            </w:tcBorders>
            <w:tcMar>
              <w:left w:w="57" w:type="dxa"/>
              <w:right w:w="57" w:type="dxa"/>
            </w:tcMar>
          </w:tcPr>
          <w:p w14:paraId="37F747CD" w14:textId="77777777" w:rsidR="000E6C98" w:rsidRPr="002B465D" w:rsidRDefault="000E6C98" w:rsidP="00F86C7F">
            <w:pPr>
              <w:rPr>
                <w:rFonts w:asciiTheme="minorHAnsi" w:hAnsiTheme="minorHAnsi" w:cstheme="minorHAnsi"/>
                <w:sz w:val="4"/>
                <w:szCs w:val="4"/>
              </w:rPr>
            </w:pPr>
          </w:p>
        </w:tc>
      </w:tr>
      <w:tr w:rsidR="000E6C98" w14:paraId="7EEF1BD8" w14:textId="77777777" w:rsidTr="00F86C7F">
        <w:tc>
          <w:tcPr>
            <w:tcW w:w="142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78E248" w14:textId="77777777" w:rsidR="000E6C98" w:rsidRPr="006139A2" w:rsidRDefault="000E6C98" w:rsidP="00F86C7F">
            <w:pPr>
              <w:spacing w:before="120" w:after="120"/>
              <w:rPr>
                <w:rFonts w:asciiTheme="minorHAnsi" w:hAnsiTheme="minorHAnsi" w:cstheme="minorHAnsi"/>
                <w:b/>
                <w:sz w:val="22"/>
                <w:szCs w:val="22"/>
              </w:rPr>
            </w:pPr>
            <w:r>
              <w:rPr>
                <w:rFonts w:asciiTheme="minorHAnsi" w:hAnsiTheme="minorHAnsi" w:cstheme="minorHAnsi"/>
                <w:b/>
                <w:sz w:val="22"/>
                <w:szCs w:val="22"/>
              </w:rPr>
              <w:t>Legislative requirements</w:t>
            </w:r>
          </w:p>
        </w:tc>
        <w:tc>
          <w:tcPr>
            <w:tcW w:w="113" w:type="dxa"/>
            <w:tcBorders>
              <w:top w:val="nil"/>
              <w:left w:val="single" w:sz="8" w:space="0" w:color="auto"/>
              <w:bottom w:val="nil"/>
              <w:right w:val="single" w:sz="8" w:space="0" w:color="auto"/>
            </w:tcBorders>
            <w:tcMar>
              <w:left w:w="28" w:type="dxa"/>
              <w:right w:w="28" w:type="dxa"/>
            </w:tcMar>
            <w:vAlign w:val="center"/>
          </w:tcPr>
          <w:p w14:paraId="238DCAA9" w14:textId="77777777" w:rsidR="000E6C98" w:rsidRPr="00E417BA" w:rsidRDefault="000E6C98" w:rsidP="00F86C7F">
            <w:pPr>
              <w:spacing w:before="120" w:after="120"/>
              <w:rPr>
                <w:rFonts w:asciiTheme="minorHAnsi" w:hAnsiTheme="minorHAnsi" w:cstheme="minorHAnsi"/>
                <w:sz w:val="4"/>
                <w:szCs w:val="4"/>
              </w:rPr>
            </w:pPr>
          </w:p>
        </w:tc>
        <w:tc>
          <w:tcPr>
            <w:tcW w:w="868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1A47B75" w14:textId="77777777" w:rsidR="000E6C98" w:rsidRDefault="000E6C98" w:rsidP="00F86C7F">
            <w:pPr>
              <w:spacing w:before="120" w:after="120"/>
              <w:rPr>
                <w:rFonts w:asciiTheme="minorHAnsi" w:hAnsiTheme="minorHAnsi" w:cstheme="minorHAnsi"/>
                <w:sz w:val="22"/>
                <w:szCs w:val="22"/>
              </w:rPr>
            </w:pPr>
            <w:r>
              <w:rPr>
                <w:rFonts w:asciiTheme="minorHAnsi" w:hAnsiTheme="minorHAnsi" w:cstheme="minorHAnsi"/>
                <w:sz w:val="22"/>
                <w:szCs w:val="22"/>
              </w:rPr>
              <w:t>Sections 2 and 3 – Health and Safety at Work etc. Act 1974</w:t>
            </w:r>
          </w:p>
          <w:p w14:paraId="6E20E49C" w14:textId="77777777" w:rsidR="000E6C98" w:rsidRDefault="000E6C98" w:rsidP="00F86C7F">
            <w:pPr>
              <w:spacing w:before="120" w:after="120"/>
              <w:rPr>
                <w:rFonts w:asciiTheme="minorHAnsi" w:hAnsiTheme="minorHAnsi" w:cstheme="minorHAnsi"/>
                <w:sz w:val="22"/>
                <w:szCs w:val="22"/>
              </w:rPr>
            </w:pPr>
            <w:r>
              <w:rPr>
                <w:rFonts w:asciiTheme="minorHAnsi" w:hAnsiTheme="minorHAnsi" w:cstheme="minorHAnsi"/>
                <w:sz w:val="22"/>
                <w:szCs w:val="22"/>
              </w:rPr>
              <w:t>Regulation 10 – Control of Noise at Work Regulations 2005</w:t>
            </w:r>
          </w:p>
        </w:tc>
      </w:tr>
    </w:tbl>
    <w:p w14:paraId="360C3251" w14:textId="77777777" w:rsidR="000E6C98" w:rsidRDefault="000E6C98">
      <w:pPr>
        <w:rPr>
          <w:rFonts w:asciiTheme="minorHAnsi" w:hAnsiTheme="minorHAnsi" w:cstheme="minorHAnsi"/>
          <w:sz w:val="12"/>
          <w:szCs w:val="12"/>
        </w:rPr>
      </w:pPr>
    </w:p>
    <w:tbl>
      <w:tblPr>
        <w:tblStyle w:val="TableGrid"/>
        <w:tblW w:w="10221" w:type="dxa"/>
        <w:tblInd w:w="-10" w:type="dxa"/>
        <w:tblLayout w:type="fixed"/>
        <w:tblLook w:val="04A0" w:firstRow="1" w:lastRow="0" w:firstColumn="1" w:lastColumn="0" w:noHBand="0" w:noVBand="1"/>
      </w:tblPr>
      <w:tblGrid>
        <w:gridCol w:w="1421"/>
        <w:gridCol w:w="113"/>
        <w:gridCol w:w="8687"/>
      </w:tblGrid>
      <w:tr w:rsidR="008923A0" w:rsidRPr="00BE3405" w14:paraId="6780EA03" w14:textId="77777777" w:rsidTr="00F86C7F">
        <w:trPr>
          <w:trHeight w:val="397"/>
        </w:trPr>
        <w:tc>
          <w:tcPr>
            <w:tcW w:w="10221" w:type="dxa"/>
            <w:gridSpan w:val="3"/>
            <w:tcBorders>
              <w:top w:val="single" w:sz="4" w:space="0" w:color="auto"/>
              <w:left w:val="single" w:sz="4" w:space="0" w:color="auto"/>
              <w:bottom w:val="single" w:sz="4" w:space="0" w:color="auto"/>
              <w:right w:val="single" w:sz="4" w:space="0" w:color="auto"/>
            </w:tcBorders>
            <w:shd w:val="clear" w:color="auto" w:fill="000000" w:themeFill="text1"/>
            <w:tcMar>
              <w:left w:w="57" w:type="dxa"/>
              <w:right w:w="57" w:type="dxa"/>
            </w:tcMar>
            <w:vAlign w:val="center"/>
          </w:tcPr>
          <w:p w14:paraId="0CF32937" w14:textId="77777777" w:rsidR="008923A0" w:rsidRPr="00BE3405" w:rsidRDefault="008923A0" w:rsidP="00F86C7F">
            <w:pPr>
              <w:spacing w:before="120" w:after="120"/>
              <w:rPr>
                <w:rFonts w:asciiTheme="minorHAnsi" w:hAnsiTheme="minorHAnsi" w:cstheme="minorHAnsi"/>
                <w:b/>
                <w:sz w:val="22"/>
                <w:szCs w:val="22"/>
              </w:rPr>
            </w:pPr>
            <w:r>
              <w:rPr>
                <w:rFonts w:asciiTheme="minorHAnsi" w:hAnsiTheme="minorHAnsi" w:cstheme="minorHAnsi"/>
                <w:b/>
                <w:sz w:val="22"/>
                <w:szCs w:val="22"/>
              </w:rPr>
              <w:t>Assessing and managing health and safety risks</w:t>
            </w:r>
          </w:p>
        </w:tc>
      </w:tr>
      <w:tr w:rsidR="008923A0" w:rsidRPr="002B465D" w14:paraId="39E80A9A" w14:textId="77777777" w:rsidTr="00F86C7F">
        <w:trPr>
          <w:trHeight w:val="170"/>
        </w:trPr>
        <w:tc>
          <w:tcPr>
            <w:tcW w:w="1421" w:type="dxa"/>
            <w:tcBorders>
              <w:top w:val="single" w:sz="4" w:space="0" w:color="auto"/>
              <w:left w:val="nil"/>
              <w:bottom w:val="single" w:sz="8" w:space="0" w:color="auto"/>
              <w:right w:val="nil"/>
            </w:tcBorders>
            <w:tcMar>
              <w:left w:w="57" w:type="dxa"/>
              <w:right w:w="57" w:type="dxa"/>
            </w:tcMar>
            <w:vAlign w:val="center"/>
          </w:tcPr>
          <w:p w14:paraId="579E566C" w14:textId="77777777" w:rsidR="008923A0" w:rsidRPr="002B465D" w:rsidRDefault="008923A0" w:rsidP="00F86C7F">
            <w:pPr>
              <w:rPr>
                <w:rFonts w:asciiTheme="minorHAnsi" w:hAnsiTheme="minorHAnsi" w:cstheme="minorHAnsi"/>
                <w:sz w:val="4"/>
                <w:szCs w:val="4"/>
              </w:rPr>
            </w:pPr>
          </w:p>
        </w:tc>
        <w:tc>
          <w:tcPr>
            <w:tcW w:w="113" w:type="dxa"/>
            <w:tcBorders>
              <w:top w:val="single" w:sz="4" w:space="0" w:color="auto"/>
              <w:left w:val="nil"/>
              <w:bottom w:val="nil"/>
              <w:right w:val="nil"/>
            </w:tcBorders>
            <w:tcMar>
              <w:left w:w="28" w:type="dxa"/>
              <w:right w:w="28" w:type="dxa"/>
            </w:tcMar>
            <w:vAlign w:val="center"/>
          </w:tcPr>
          <w:p w14:paraId="70664533" w14:textId="77777777" w:rsidR="008923A0" w:rsidRPr="002B465D" w:rsidRDefault="008923A0" w:rsidP="00F86C7F">
            <w:pPr>
              <w:rPr>
                <w:rFonts w:asciiTheme="minorHAnsi" w:hAnsiTheme="minorHAnsi" w:cstheme="minorHAnsi"/>
                <w:sz w:val="4"/>
                <w:szCs w:val="4"/>
              </w:rPr>
            </w:pPr>
          </w:p>
        </w:tc>
        <w:tc>
          <w:tcPr>
            <w:tcW w:w="8687" w:type="dxa"/>
            <w:tcBorders>
              <w:top w:val="single" w:sz="4" w:space="0" w:color="auto"/>
              <w:left w:val="nil"/>
              <w:bottom w:val="single" w:sz="8" w:space="0" w:color="auto"/>
              <w:right w:val="nil"/>
            </w:tcBorders>
            <w:tcMar>
              <w:left w:w="57" w:type="dxa"/>
              <w:right w:w="57" w:type="dxa"/>
            </w:tcMar>
          </w:tcPr>
          <w:p w14:paraId="1E7998CF" w14:textId="77777777" w:rsidR="008923A0" w:rsidRPr="002B465D" w:rsidRDefault="008923A0" w:rsidP="00F86C7F">
            <w:pPr>
              <w:rPr>
                <w:rFonts w:asciiTheme="minorHAnsi" w:hAnsiTheme="minorHAnsi" w:cstheme="minorHAnsi"/>
                <w:sz w:val="4"/>
                <w:szCs w:val="4"/>
              </w:rPr>
            </w:pPr>
          </w:p>
        </w:tc>
      </w:tr>
      <w:tr w:rsidR="008923A0" w14:paraId="2AA13ECB" w14:textId="77777777" w:rsidTr="00F86C7F">
        <w:tc>
          <w:tcPr>
            <w:tcW w:w="142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5EB81C7" w14:textId="77777777" w:rsidR="008923A0" w:rsidRPr="006139A2" w:rsidRDefault="008923A0" w:rsidP="00F86C7F">
            <w:pPr>
              <w:rPr>
                <w:rFonts w:asciiTheme="minorHAnsi" w:hAnsiTheme="minorHAnsi" w:cstheme="minorHAnsi"/>
                <w:b/>
                <w:sz w:val="22"/>
                <w:szCs w:val="22"/>
              </w:rPr>
            </w:pPr>
            <w:r w:rsidRPr="006139A2">
              <w:rPr>
                <w:rFonts w:asciiTheme="minorHAnsi" w:hAnsiTheme="minorHAnsi" w:cstheme="minorHAnsi"/>
                <w:b/>
                <w:sz w:val="22"/>
                <w:szCs w:val="22"/>
              </w:rPr>
              <w:t>Relevant to</w:t>
            </w:r>
          </w:p>
        </w:tc>
        <w:tc>
          <w:tcPr>
            <w:tcW w:w="113" w:type="dxa"/>
            <w:tcBorders>
              <w:top w:val="nil"/>
              <w:left w:val="single" w:sz="8" w:space="0" w:color="auto"/>
              <w:bottom w:val="nil"/>
              <w:right w:val="single" w:sz="8" w:space="0" w:color="auto"/>
            </w:tcBorders>
            <w:tcMar>
              <w:left w:w="28" w:type="dxa"/>
              <w:right w:w="28" w:type="dxa"/>
            </w:tcMar>
            <w:vAlign w:val="center"/>
          </w:tcPr>
          <w:p w14:paraId="06DE5BE1" w14:textId="77777777" w:rsidR="008923A0" w:rsidRPr="00E417BA" w:rsidRDefault="008923A0" w:rsidP="00F86C7F">
            <w:pPr>
              <w:rPr>
                <w:rFonts w:asciiTheme="minorHAnsi" w:hAnsiTheme="minorHAnsi" w:cstheme="minorHAnsi"/>
                <w:sz w:val="4"/>
                <w:szCs w:val="4"/>
              </w:rPr>
            </w:pPr>
          </w:p>
        </w:tc>
        <w:tc>
          <w:tcPr>
            <w:tcW w:w="8687" w:type="dxa"/>
            <w:tcBorders>
              <w:top w:val="single" w:sz="8" w:space="0" w:color="auto"/>
              <w:left w:val="single" w:sz="8" w:space="0" w:color="auto"/>
              <w:bottom w:val="single" w:sz="8" w:space="0" w:color="auto"/>
              <w:right w:val="single" w:sz="8" w:space="0" w:color="auto"/>
            </w:tcBorders>
            <w:tcMar>
              <w:left w:w="57" w:type="dxa"/>
              <w:right w:w="57" w:type="dxa"/>
            </w:tcMar>
          </w:tcPr>
          <w:p w14:paraId="1B777D24" w14:textId="77777777" w:rsidR="002A5CA6" w:rsidRDefault="008923A0" w:rsidP="008923A0">
            <w:pPr>
              <w:spacing w:before="120" w:after="120"/>
              <w:rPr>
                <w:rFonts w:asciiTheme="minorHAnsi" w:hAnsiTheme="minorHAnsi" w:cstheme="minorHAnsi"/>
                <w:sz w:val="22"/>
                <w:szCs w:val="22"/>
              </w:rPr>
            </w:pPr>
            <w:r>
              <w:rPr>
                <w:rFonts w:asciiTheme="minorHAnsi" w:hAnsiTheme="minorHAnsi" w:cstheme="minorHAnsi"/>
                <w:sz w:val="22"/>
                <w:szCs w:val="22"/>
              </w:rPr>
              <w:t xml:space="preserve">Individuals having responsibility for, involved with or directly contributing to local risk assessments, including </w:t>
            </w:r>
            <w:r w:rsidR="002A5CA6">
              <w:rPr>
                <w:rFonts w:asciiTheme="minorHAnsi" w:hAnsiTheme="minorHAnsi" w:cstheme="minorHAnsi"/>
                <w:sz w:val="22"/>
                <w:szCs w:val="22"/>
              </w:rPr>
              <w:t xml:space="preserve">decisions on the </w:t>
            </w:r>
            <w:r>
              <w:rPr>
                <w:rFonts w:asciiTheme="minorHAnsi" w:hAnsiTheme="minorHAnsi" w:cstheme="minorHAnsi"/>
                <w:sz w:val="22"/>
                <w:szCs w:val="22"/>
              </w:rPr>
              <w:t>resultant</w:t>
            </w:r>
            <w:r w:rsidR="002A5CA6">
              <w:rPr>
                <w:rFonts w:asciiTheme="minorHAnsi" w:hAnsiTheme="minorHAnsi" w:cstheme="minorHAnsi"/>
                <w:sz w:val="22"/>
                <w:szCs w:val="22"/>
              </w:rPr>
              <w:t xml:space="preserve"> risk management measures</w:t>
            </w:r>
            <w:r>
              <w:rPr>
                <w:rFonts w:asciiTheme="minorHAnsi" w:hAnsiTheme="minorHAnsi" w:cstheme="minorHAnsi"/>
                <w:sz w:val="22"/>
                <w:szCs w:val="22"/>
              </w:rPr>
              <w:t>.</w:t>
            </w:r>
          </w:p>
          <w:p w14:paraId="52087C9C" w14:textId="77777777" w:rsidR="008923A0" w:rsidRDefault="002A5CA6" w:rsidP="008923A0">
            <w:pPr>
              <w:spacing w:before="120" w:after="120"/>
              <w:rPr>
                <w:rFonts w:asciiTheme="minorHAnsi" w:hAnsiTheme="minorHAnsi" w:cstheme="minorHAnsi"/>
                <w:sz w:val="22"/>
                <w:szCs w:val="22"/>
              </w:rPr>
            </w:pPr>
            <w:r>
              <w:rPr>
                <w:rFonts w:asciiTheme="minorHAnsi" w:hAnsiTheme="minorHAnsi" w:cstheme="minorHAnsi"/>
                <w:sz w:val="22"/>
                <w:szCs w:val="22"/>
              </w:rPr>
              <w:t>Those who’ve undertaken more detailed training (e.g. IOSH Managing Safely) have opportunity to reinforce and refresh understanding with the specific subject matter.</w:t>
            </w:r>
            <w:r w:rsidR="008923A0">
              <w:rPr>
                <w:rFonts w:asciiTheme="minorHAnsi" w:hAnsiTheme="minorHAnsi" w:cstheme="minorHAnsi"/>
                <w:sz w:val="22"/>
                <w:szCs w:val="22"/>
              </w:rPr>
              <w:t xml:space="preserve"> </w:t>
            </w:r>
          </w:p>
        </w:tc>
      </w:tr>
      <w:tr w:rsidR="008923A0" w:rsidRPr="002B465D" w14:paraId="0086EDA5" w14:textId="77777777" w:rsidTr="00F86C7F">
        <w:trPr>
          <w:trHeight w:val="113"/>
        </w:trPr>
        <w:tc>
          <w:tcPr>
            <w:tcW w:w="1421" w:type="dxa"/>
            <w:tcBorders>
              <w:top w:val="single" w:sz="8" w:space="0" w:color="auto"/>
              <w:left w:val="nil"/>
              <w:bottom w:val="single" w:sz="8" w:space="0" w:color="auto"/>
              <w:right w:val="nil"/>
            </w:tcBorders>
            <w:tcMar>
              <w:left w:w="57" w:type="dxa"/>
              <w:right w:w="57" w:type="dxa"/>
            </w:tcMar>
            <w:vAlign w:val="center"/>
          </w:tcPr>
          <w:p w14:paraId="06F2CE96" w14:textId="77777777" w:rsidR="008923A0" w:rsidRPr="002B465D" w:rsidRDefault="008923A0"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2BEC05FE" w14:textId="77777777" w:rsidR="008923A0" w:rsidRPr="002B465D" w:rsidRDefault="008923A0" w:rsidP="00F86C7F">
            <w:pPr>
              <w:rPr>
                <w:rFonts w:asciiTheme="minorHAnsi" w:hAnsiTheme="minorHAnsi" w:cstheme="minorHAnsi"/>
                <w:sz w:val="4"/>
                <w:szCs w:val="4"/>
              </w:rPr>
            </w:pPr>
          </w:p>
        </w:tc>
        <w:tc>
          <w:tcPr>
            <w:tcW w:w="8687" w:type="dxa"/>
            <w:tcBorders>
              <w:top w:val="single" w:sz="8" w:space="0" w:color="auto"/>
              <w:left w:val="nil"/>
              <w:bottom w:val="single" w:sz="8" w:space="0" w:color="auto"/>
              <w:right w:val="nil"/>
            </w:tcBorders>
            <w:tcMar>
              <w:left w:w="57" w:type="dxa"/>
              <w:right w:w="57" w:type="dxa"/>
            </w:tcMar>
          </w:tcPr>
          <w:p w14:paraId="18AEAF47" w14:textId="77777777" w:rsidR="008923A0" w:rsidRPr="002B465D" w:rsidRDefault="008923A0" w:rsidP="00F86C7F">
            <w:pPr>
              <w:rPr>
                <w:rFonts w:asciiTheme="minorHAnsi" w:hAnsiTheme="minorHAnsi" w:cstheme="minorHAnsi"/>
                <w:sz w:val="4"/>
                <w:szCs w:val="4"/>
              </w:rPr>
            </w:pPr>
          </w:p>
        </w:tc>
      </w:tr>
      <w:tr w:rsidR="008923A0" w14:paraId="65D8FBD9" w14:textId="77777777" w:rsidTr="00F86C7F">
        <w:tc>
          <w:tcPr>
            <w:tcW w:w="142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35784EB" w14:textId="77777777" w:rsidR="008923A0" w:rsidRPr="006139A2" w:rsidRDefault="008923A0" w:rsidP="00F86C7F">
            <w:pPr>
              <w:spacing w:before="120" w:after="120"/>
              <w:rPr>
                <w:rFonts w:asciiTheme="minorHAnsi" w:hAnsiTheme="minorHAnsi" w:cstheme="minorHAnsi"/>
                <w:b/>
                <w:sz w:val="22"/>
                <w:szCs w:val="22"/>
              </w:rPr>
            </w:pPr>
            <w:r w:rsidRPr="006139A2">
              <w:rPr>
                <w:rFonts w:asciiTheme="minorHAnsi" w:hAnsiTheme="minorHAnsi" w:cstheme="minorHAnsi"/>
                <w:b/>
                <w:sz w:val="22"/>
                <w:szCs w:val="22"/>
              </w:rPr>
              <w:t>Delivery</w:t>
            </w:r>
          </w:p>
        </w:tc>
        <w:tc>
          <w:tcPr>
            <w:tcW w:w="113" w:type="dxa"/>
            <w:tcBorders>
              <w:top w:val="nil"/>
              <w:left w:val="single" w:sz="8" w:space="0" w:color="auto"/>
              <w:bottom w:val="nil"/>
              <w:right w:val="single" w:sz="8" w:space="0" w:color="auto"/>
            </w:tcBorders>
            <w:tcMar>
              <w:left w:w="28" w:type="dxa"/>
              <w:right w:w="28" w:type="dxa"/>
            </w:tcMar>
            <w:vAlign w:val="center"/>
          </w:tcPr>
          <w:p w14:paraId="5F930B21" w14:textId="77777777" w:rsidR="008923A0" w:rsidRPr="00E417BA" w:rsidRDefault="008923A0" w:rsidP="00F86C7F">
            <w:pPr>
              <w:spacing w:before="120" w:after="120"/>
              <w:rPr>
                <w:rFonts w:asciiTheme="minorHAnsi" w:hAnsiTheme="minorHAnsi" w:cstheme="minorHAnsi"/>
                <w:sz w:val="4"/>
                <w:szCs w:val="4"/>
              </w:rPr>
            </w:pPr>
          </w:p>
        </w:tc>
        <w:tc>
          <w:tcPr>
            <w:tcW w:w="8687" w:type="dxa"/>
            <w:tcBorders>
              <w:top w:val="single" w:sz="8" w:space="0" w:color="auto"/>
              <w:left w:val="single" w:sz="8" w:space="0" w:color="auto"/>
              <w:bottom w:val="single" w:sz="8" w:space="0" w:color="auto"/>
              <w:right w:val="single" w:sz="8" w:space="0" w:color="auto"/>
            </w:tcBorders>
            <w:tcMar>
              <w:left w:w="57" w:type="dxa"/>
              <w:right w:w="57" w:type="dxa"/>
            </w:tcMar>
          </w:tcPr>
          <w:p w14:paraId="271EDB8A" w14:textId="77777777" w:rsidR="008923A0" w:rsidRDefault="008923A0" w:rsidP="002A5CA6">
            <w:pPr>
              <w:spacing w:before="120" w:after="120"/>
              <w:rPr>
                <w:rFonts w:asciiTheme="minorHAnsi" w:hAnsiTheme="minorHAnsi" w:cstheme="minorHAnsi"/>
                <w:sz w:val="22"/>
                <w:szCs w:val="22"/>
              </w:rPr>
            </w:pPr>
            <w:r>
              <w:rPr>
                <w:rFonts w:asciiTheme="minorHAnsi" w:hAnsiTheme="minorHAnsi" w:cstheme="minorHAnsi"/>
                <w:sz w:val="22"/>
                <w:szCs w:val="22"/>
              </w:rPr>
              <w:t>‘</w:t>
            </w:r>
            <w:r w:rsidR="002A5CA6">
              <w:rPr>
                <w:rFonts w:asciiTheme="minorHAnsi" w:hAnsiTheme="minorHAnsi" w:cstheme="minorHAnsi"/>
                <w:sz w:val="22"/>
                <w:szCs w:val="22"/>
              </w:rPr>
              <w:t>Analysing and managing health and safety risks’</w:t>
            </w:r>
            <w:r>
              <w:rPr>
                <w:rFonts w:asciiTheme="minorHAnsi" w:hAnsiTheme="minorHAnsi" w:cstheme="minorHAnsi"/>
                <w:sz w:val="22"/>
                <w:szCs w:val="22"/>
              </w:rPr>
              <w:t xml:space="preserve"> topic – university’s web-based resource.</w:t>
            </w:r>
          </w:p>
        </w:tc>
      </w:tr>
      <w:tr w:rsidR="008923A0" w:rsidRPr="002B465D" w14:paraId="72FDB367" w14:textId="77777777" w:rsidTr="00F86C7F">
        <w:trPr>
          <w:trHeight w:val="113"/>
        </w:trPr>
        <w:tc>
          <w:tcPr>
            <w:tcW w:w="1421" w:type="dxa"/>
            <w:tcBorders>
              <w:top w:val="single" w:sz="8" w:space="0" w:color="auto"/>
              <w:left w:val="nil"/>
              <w:bottom w:val="single" w:sz="8" w:space="0" w:color="auto"/>
              <w:right w:val="nil"/>
            </w:tcBorders>
            <w:tcMar>
              <w:left w:w="57" w:type="dxa"/>
              <w:right w:w="57" w:type="dxa"/>
            </w:tcMar>
            <w:vAlign w:val="center"/>
          </w:tcPr>
          <w:p w14:paraId="50428EF2" w14:textId="77777777" w:rsidR="008923A0" w:rsidRPr="002B465D" w:rsidRDefault="008923A0"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2472AEF6" w14:textId="77777777" w:rsidR="008923A0" w:rsidRPr="002B465D" w:rsidRDefault="008923A0" w:rsidP="00F86C7F">
            <w:pPr>
              <w:rPr>
                <w:rFonts w:asciiTheme="minorHAnsi" w:hAnsiTheme="minorHAnsi" w:cstheme="minorHAnsi"/>
                <w:sz w:val="4"/>
                <w:szCs w:val="4"/>
              </w:rPr>
            </w:pPr>
          </w:p>
        </w:tc>
        <w:tc>
          <w:tcPr>
            <w:tcW w:w="8687" w:type="dxa"/>
            <w:tcBorders>
              <w:top w:val="single" w:sz="8" w:space="0" w:color="auto"/>
              <w:left w:val="nil"/>
              <w:bottom w:val="single" w:sz="8" w:space="0" w:color="auto"/>
              <w:right w:val="nil"/>
            </w:tcBorders>
            <w:tcMar>
              <w:left w:w="57" w:type="dxa"/>
              <w:right w:w="57" w:type="dxa"/>
            </w:tcMar>
          </w:tcPr>
          <w:p w14:paraId="5EAECD0F" w14:textId="77777777" w:rsidR="008923A0" w:rsidRPr="002B465D" w:rsidRDefault="008923A0" w:rsidP="00F86C7F">
            <w:pPr>
              <w:rPr>
                <w:rFonts w:asciiTheme="minorHAnsi" w:hAnsiTheme="minorHAnsi" w:cstheme="minorHAnsi"/>
                <w:sz w:val="4"/>
                <w:szCs w:val="4"/>
              </w:rPr>
            </w:pPr>
          </w:p>
        </w:tc>
      </w:tr>
      <w:tr w:rsidR="008923A0" w14:paraId="4266403C" w14:textId="77777777" w:rsidTr="00F86C7F">
        <w:tc>
          <w:tcPr>
            <w:tcW w:w="142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9D87965" w14:textId="77777777" w:rsidR="008923A0" w:rsidRPr="006139A2" w:rsidRDefault="008923A0" w:rsidP="00F86C7F">
            <w:pPr>
              <w:spacing w:before="120" w:after="120"/>
              <w:rPr>
                <w:rFonts w:asciiTheme="minorHAnsi" w:hAnsiTheme="minorHAnsi" w:cstheme="minorHAnsi"/>
                <w:b/>
                <w:sz w:val="22"/>
                <w:szCs w:val="22"/>
              </w:rPr>
            </w:pPr>
            <w:r>
              <w:rPr>
                <w:rFonts w:asciiTheme="minorHAnsi" w:hAnsiTheme="minorHAnsi" w:cstheme="minorHAnsi"/>
                <w:b/>
                <w:sz w:val="22"/>
                <w:szCs w:val="22"/>
              </w:rPr>
              <w:t>Legislative requirements</w:t>
            </w:r>
          </w:p>
        </w:tc>
        <w:tc>
          <w:tcPr>
            <w:tcW w:w="113" w:type="dxa"/>
            <w:tcBorders>
              <w:top w:val="nil"/>
              <w:left w:val="single" w:sz="8" w:space="0" w:color="auto"/>
              <w:bottom w:val="nil"/>
              <w:right w:val="single" w:sz="8" w:space="0" w:color="auto"/>
            </w:tcBorders>
            <w:tcMar>
              <w:left w:w="28" w:type="dxa"/>
              <w:right w:w="28" w:type="dxa"/>
            </w:tcMar>
            <w:vAlign w:val="center"/>
          </w:tcPr>
          <w:p w14:paraId="50B5DEA6" w14:textId="77777777" w:rsidR="008923A0" w:rsidRPr="00E417BA" w:rsidRDefault="008923A0" w:rsidP="00F86C7F">
            <w:pPr>
              <w:spacing w:before="120" w:after="120"/>
              <w:rPr>
                <w:rFonts w:asciiTheme="minorHAnsi" w:hAnsiTheme="minorHAnsi" w:cstheme="minorHAnsi"/>
                <w:sz w:val="4"/>
                <w:szCs w:val="4"/>
              </w:rPr>
            </w:pPr>
          </w:p>
        </w:tc>
        <w:tc>
          <w:tcPr>
            <w:tcW w:w="868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C2B60AA" w14:textId="77777777" w:rsidR="008923A0" w:rsidRDefault="008923A0" w:rsidP="00F86C7F">
            <w:pPr>
              <w:spacing w:before="120" w:after="120"/>
              <w:rPr>
                <w:rFonts w:asciiTheme="minorHAnsi" w:hAnsiTheme="minorHAnsi" w:cstheme="minorHAnsi"/>
                <w:sz w:val="22"/>
                <w:szCs w:val="22"/>
              </w:rPr>
            </w:pPr>
            <w:r>
              <w:rPr>
                <w:rFonts w:asciiTheme="minorHAnsi" w:hAnsiTheme="minorHAnsi" w:cstheme="minorHAnsi"/>
                <w:sz w:val="22"/>
                <w:szCs w:val="22"/>
              </w:rPr>
              <w:t>Sections 2 and 3 – Health and Safety at Work etc. Act 1974</w:t>
            </w:r>
          </w:p>
          <w:p w14:paraId="57285C35" w14:textId="77777777" w:rsidR="008923A0" w:rsidRDefault="002A5CA6" w:rsidP="00F86C7F">
            <w:pPr>
              <w:spacing w:before="120" w:after="120"/>
              <w:rPr>
                <w:rFonts w:asciiTheme="minorHAnsi" w:hAnsiTheme="minorHAnsi" w:cstheme="minorHAnsi"/>
                <w:sz w:val="22"/>
                <w:szCs w:val="22"/>
              </w:rPr>
            </w:pPr>
            <w:r>
              <w:rPr>
                <w:rFonts w:asciiTheme="minorHAnsi" w:hAnsiTheme="minorHAnsi" w:cstheme="minorHAnsi"/>
                <w:sz w:val="22"/>
                <w:szCs w:val="22"/>
              </w:rPr>
              <w:t>Regulation 13</w:t>
            </w:r>
            <w:r w:rsidR="008923A0">
              <w:rPr>
                <w:rFonts w:asciiTheme="minorHAnsi" w:hAnsiTheme="minorHAnsi" w:cstheme="minorHAnsi"/>
                <w:sz w:val="22"/>
                <w:szCs w:val="22"/>
              </w:rPr>
              <w:t xml:space="preserve"> –</w:t>
            </w:r>
            <w:r>
              <w:rPr>
                <w:rFonts w:asciiTheme="minorHAnsi" w:hAnsiTheme="minorHAnsi" w:cstheme="minorHAnsi"/>
                <w:sz w:val="22"/>
                <w:szCs w:val="22"/>
              </w:rPr>
              <w:t xml:space="preserve"> Management of Health and Safety at Work Regulations 1999</w:t>
            </w:r>
          </w:p>
        </w:tc>
      </w:tr>
    </w:tbl>
    <w:p w14:paraId="67BB159C" w14:textId="77777777" w:rsidR="00BE3914" w:rsidRPr="00BE3914" w:rsidRDefault="00BE3914">
      <w:pPr>
        <w:rPr>
          <w:rFonts w:asciiTheme="minorHAnsi" w:hAnsiTheme="minorHAnsi" w:cstheme="minorHAnsi"/>
        </w:rPr>
      </w:pPr>
    </w:p>
    <w:tbl>
      <w:tblPr>
        <w:tblStyle w:val="TableGrid"/>
        <w:tblW w:w="10221" w:type="dxa"/>
        <w:tblInd w:w="-10" w:type="dxa"/>
        <w:tblLayout w:type="fixed"/>
        <w:tblLook w:val="04A0" w:firstRow="1" w:lastRow="0" w:firstColumn="1" w:lastColumn="0" w:noHBand="0" w:noVBand="1"/>
      </w:tblPr>
      <w:tblGrid>
        <w:gridCol w:w="1421"/>
        <w:gridCol w:w="113"/>
        <w:gridCol w:w="8687"/>
      </w:tblGrid>
      <w:tr w:rsidR="00BE3914" w:rsidRPr="002B465D" w14:paraId="185D47CF" w14:textId="77777777" w:rsidTr="00F86C7F">
        <w:trPr>
          <w:trHeight w:val="397"/>
        </w:trPr>
        <w:tc>
          <w:tcPr>
            <w:tcW w:w="10221" w:type="dxa"/>
            <w:gridSpan w:val="3"/>
            <w:tcBorders>
              <w:top w:val="single" w:sz="4" w:space="0" w:color="auto"/>
              <w:left w:val="single" w:sz="4" w:space="0" w:color="auto"/>
              <w:bottom w:val="single" w:sz="4" w:space="0" w:color="auto"/>
              <w:right w:val="single" w:sz="4" w:space="0" w:color="auto"/>
            </w:tcBorders>
            <w:shd w:val="clear" w:color="auto" w:fill="000000" w:themeFill="text1"/>
            <w:tcMar>
              <w:left w:w="57" w:type="dxa"/>
              <w:right w:w="57" w:type="dxa"/>
            </w:tcMar>
            <w:vAlign w:val="center"/>
          </w:tcPr>
          <w:p w14:paraId="0F38FD62" w14:textId="77777777" w:rsidR="00BE3914" w:rsidRPr="00BE3405" w:rsidRDefault="00BE3914" w:rsidP="00F86C7F">
            <w:pPr>
              <w:spacing w:before="120" w:after="120"/>
              <w:rPr>
                <w:rFonts w:asciiTheme="minorHAnsi" w:hAnsiTheme="minorHAnsi" w:cstheme="minorHAnsi"/>
                <w:b/>
                <w:sz w:val="22"/>
                <w:szCs w:val="22"/>
              </w:rPr>
            </w:pPr>
            <w:r>
              <w:rPr>
                <w:rFonts w:asciiTheme="minorHAnsi" w:hAnsiTheme="minorHAnsi" w:cstheme="minorHAnsi"/>
                <w:b/>
                <w:sz w:val="22"/>
                <w:szCs w:val="22"/>
              </w:rPr>
              <w:lastRenderedPageBreak/>
              <w:t>Display Screen Equipment (DSE)</w:t>
            </w:r>
          </w:p>
        </w:tc>
      </w:tr>
      <w:tr w:rsidR="00BE3914" w:rsidRPr="002B465D" w14:paraId="00CB8313" w14:textId="77777777" w:rsidTr="00F86C7F">
        <w:trPr>
          <w:trHeight w:val="170"/>
        </w:trPr>
        <w:tc>
          <w:tcPr>
            <w:tcW w:w="1421" w:type="dxa"/>
            <w:tcBorders>
              <w:top w:val="single" w:sz="4" w:space="0" w:color="auto"/>
              <w:left w:val="nil"/>
              <w:bottom w:val="single" w:sz="8" w:space="0" w:color="auto"/>
              <w:right w:val="nil"/>
            </w:tcBorders>
            <w:tcMar>
              <w:left w:w="57" w:type="dxa"/>
              <w:right w:w="57" w:type="dxa"/>
            </w:tcMar>
            <w:vAlign w:val="center"/>
          </w:tcPr>
          <w:p w14:paraId="4D98944F" w14:textId="77777777" w:rsidR="00BE3914" w:rsidRPr="002B465D" w:rsidRDefault="00BE3914" w:rsidP="00F86C7F">
            <w:pPr>
              <w:rPr>
                <w:rFonts w:asciiTheme="minorHAnsi" w:hAnsiTheme="minorHAnsi" w:cstheme="minorHAnsi"/>
                <w:sz w:val="4"/>
                <w:szCs w:val="4"/>
              </w:rPr>
            </w:pPr>
          </w:p>
        </w:tc>
        <w:tc>
          <w:tcPr>
            <w:tcW w:w="113" w:type="dxa"/>
            <w:tcBorders>
              <w:top w:val="single" w:sz="4" w:space="0" w:color="auto"/>
              <w:left w:val="nil"/>
              <w:bottom w:val="nil"/>
              <w:right w:val="nil"/>
            </w:tcBorders>
            <w:tcMar>
              <w:left w:w="28" w:type="dxa"/>
              <w:right w:w="28" w:type="dxa"/>
            </w:tcMar>
            <w:vAlign w:val="center"/>
          </w:tcPr>
          <w:p w14:paraId="717E78CE" w14:textId="77777777" w:rsidR="00BE3914" w:rsidRPr="002B465D" w:rsidRDefault="00BE3914" w:rsidP="00F86C7F">
            <w:pPr>
              <w:rPr>
                <w:rFonts w:asciiTheme="minorHAnsi" w:hAnsiTheme="minorHAnsi" w:cstheme="minorHAnsi"/>
                <w:sz w:val="4"/>
                <w:szCs w:val="4"/>
              </w:rPr>
            </w:pPr>
          </w:p>
        </w:tc>
        <w:tc>
          <w:tcPr>
            <w:tcW w:w="8687" w:type="dxa"/>
            <w:tcBorders>
              <w:top w:val="single" w:sz="4" w:space="0" w:color="auto"/>
              <w:left w:val="nil"/>
              <w:bottom w:val="single" w:sz="8" w:space="0" w:color="auto"/>
              <w:right w:val="nil"/>
            </w:tcBorders>
            <w:tcMar>
              <w:left w:w="57" w:type="dxa"/>
              <w:right w:w="57" w:type="dxa"/>
            </w:tcMar>
          </w:tcPr>
          <w:p w14:paraId="1BED7C70" w14:textId="77777777" w:rsidR="00BE3914" w:rsidRPr="002B465D" w:rsidRDefault="00BE3914" w:rsidP="00F86C7F">
            <w:pPr>
              <w:rPr>
                <w:rFonts w:asciiTheme="minorHAnsi" w:hAnsiTheme="minorHAnsi" w:cstheme="minorHAnsi"/>
                <w:sz w:val="4"/>
                <w:szCs w:val="4"/>
              </w:rPr>
            </w:pPr>
          </w:p>
        </w:tc>
      </w:tr>
      <w:tr w:rsidR="00BE3914" w:rsidRPr="002B465D" w14:paraId="73876601" w14:textId="77777777" w:rsidTr="00F86C7F">
        <w:tc>
          <w:tcPr>
            <w:tcW w:w="142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1A700DBA" w14:textId="77777777" w:rsidR="00BE3914" w:rsidRPr="006139A2" w:rsidRDefault="00BE3914" w:rsidP="00F86C7F">
            <w:pPr>
              <w:spacing w:before="120" w:after="120"/>
              <w:rPr>
                <w:rFonts w:asciiTheme="minorHAnsi" w:hAnsiTheme="minorHAnsi" w:cstheme="minorHAnsi"/>
                <w:b/>
                <w:sz w:val="22"/>
                <w:szCs w:val="22"/>
              </w:rPr>
            </w:pPr>
            <w:r w:rsidRPr="006139A2">
              <w:rPr>
                <w:rFonts w:asciiTheme="minorHAnsi" w:hAnsiTheme="minorHAnsi" w:cstheme="minorHAnsi"/>
                <w:b/>
                <w:sz w:val="22"/>
                <w:szCs w:val="22"/>
              </w:rPr>
              <w:t>Aspect</w:t>
            </w:r>
          </w:p>
        </w:tc>
        <w:tc>
          <w:tcPr>
            <w:tcW w:w="113" w:type="dxa"/>
            <w:tcBorders>
              <w:top w:val="nil"/>
              <w:left w:val="single" w:sz="8" w:space="0" w:color="auto"/>
              <w:bottom w:val="nil"/>
              <w:right w:val="single" w:sz="8" w:space="0" w:color="auto"/>
            </w:tcBorders>
            <w:tcMar>
              <w:left w:w="28" w:type="dxa"/>
              <w:right w:w="28" w:type="dxa"/>
            </w:tcMar>
            <w:vAlign w:val="center"/>
          </w:tcPr>
          <w:p w14:paraId="57CB5749" w14:textId="77777777" w:rsidR="00BE3914" w:rsidRPr="00E417BA" w:rsidRDefault="00BE3914" w:rsidP="00F86C7F">
            <w:pPr>
              <w:spacing w:before="120" w:after="120"/>
              <w:rPr>
                <w:rFonts w:asciiTheme="minorHAnsi" w:hAnsiTheme="minorHAnsi" w:cstheme="minorHAnsi"/>
                <w:sz w:val="4"/>
                <w:szCs w:val="4"/>
              </w:rPr>
            </w:pPr>
          </w:p>
        </w:tc>
        <w:tc>
          <w:tcPr>
            <w:tcW w:w="86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EE07223" w14:textId="77777777" w:rsidR="00BE3914" w:rsidRPr="002B465D" w:rsidRDefault="00BE3914" w:rsidP="00333605">
            <w:pPr>
              <w:spacing w:before="120" w:after="120"/>
              <w:rPr>
                <w:rFonts w:asciiTheme="minorHAnsi" w:hAnsiTheme="minorHAnsi" w:cstheme="minorHAnsi"/>
                <w:b/>
                <w:sz w:val="22"/>
                <w:szCs w:val="22"/>
              </w:rPr>
            </w:pPr>
            <w:r>
              <w:rPr>
                <w:rFonts w:asciiTheme="minorHAnsi" w:hAnsiTheme="minorHAnsi" w:cstheme="minorHAnsi"/>
                <w:b/>
                <w:sz w:val="22"/>
                <w:szCs w:val="22"/>
              </w:rPr>
              <w:t>U</w:t>
            </w:r>
            <w:r w:rsidR="00333605">
              <w:rPr>
                <w:rFonts w:asciiTheme="minorHAnsi" w:hAnsiTheme="minorHAnsi" w:cstheme="minorHAnsi"/>
                <w:b/>
                <w:sz w:val="22"/>
                <w:szCs w:val="22"/>
              </w:rPr>
              <w:t>sing DSE, tablets and similar mobile devices</w:t>
            </w:r>
          </w:p>
        </w:tc>
      </w:tr>
      <w:tr w:rsidR="00BE3914" w:rsidRPr="002B465D" w14:paraId="7122E8EE" w14:textId="77777777" w:rsidTr="00F86C7F">
        <w:trPr>
          <w:trHeight w:val="113"/>
        </w:trPr>
        <w:tc>
          <w:tcPr>
            <w:tcW w:w="1421" w:type="dxa"/>
            <w:tcBorders>
              <w:top w:val="single" w:sz="8" w:space="0" w:color="auto"/>
              <w:left w:val="nil"/>
              <w:bottom w:val="single" w:sz="8" w:space="0" w:color="auto"/>
              <w:right w:val="nil"/>
            </w:tcBorders>
            <w:tcMar>
              <w:left w:w="57" w:type="dxa"/>
              <w:right w:w="57" w:type="dxa"/>
            </w:tcMar>
            <w:vAlign w:val="center"/>
          </w:tcPr>
          <w:p w14:paraId="2C612488" w14:textId="77777777" w:rsidR="00BE3914" w:rsidRPr="002B465D" w:rsidRDefault="00BE3914"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25C34C1A" w14:textId="77777777" w:rsidR="00BE3914" w:rsidRPr="002B465D" w:rsidRDefault="00BE3914" w:rsidP="00F86C7F">
            <w:pPr>
              <w:rPr>
                <w:rFonts w:asciiTheme="minorHAnsi" w:hAnsiTheme="minorHAnsi" w:cstheme="minorHAnsi"/>
                <w:sz w:val="4"/>
                <w:szCs w:val="4"/>
              </w:rPr>
            </w:pPr>
          </w:p>
        </w:tc>
        <w:tc>
          <w:tcPr>
            <w:tcW w:w="8687" w:type="dxa"/>
            <w:tcBorders>
              <w:top w:val="single" w:sz="8" w:space="0" w:color="auto"/>
              <w:left w:val="nil"/>
              <w:bottom w:val="single" w:sz="8" w:space="0" w:color="auto"/>
              <w:right w:val="nil"/>
            </w:tcBorders>
            <w:tcMar>
              <w:left w:w="57" w:type="dxa"/>
              <w:right w:w="57" w:type="dxa"/>
            </w:tcMar>
          </w:tcPr>
          <w:p w14:paraId="504B3AFD" w14:textId="77777777" w:rsidR="00BE3914" w:rsidRPr="002B465D" w:rsidRDefault="00BE3914" w:rsidP="00F86C7F">
            <w:pPr>
              <w:rPr>
                <w:rFonts w:asciiTheme="minorHAnsi" w:hAnsiTheme="minorHAnsi" w:cstheme="minorHAnsi"/>
                <w:sz w:val="4"/>
                <w:szCs w:val="4"/>
              </w:rPr>
            </w:pPr>
          </w:p>
        </w:tc>
      </w:tr>
      <w:tr w:rsidR="00BE3914" w14:paraId="172942B2" w14:textId="77777777" w:rsidTr="00F86C7F">
        <w:tc>
          <w:tcPr>
            <w:tcW w:w="142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34ED750" w14:textId="77777777" w:rsidR="00BE3914" w:rsidRPr="006139A2" w:rsidRDefault="00BE3914" w:rsidP="00F86C7F">
            <w:pPr>
              <w:rPr>
                <w:rFonts w:asciiTheme="minorHAnsi" w:hAnsiTheme="minorHAnsi" w:cstheme="minorHAnsi"/>
                <w:b/>
                <w:sz w:val="22"/>
                <w:szCs w:val="22"/>
              </w:rPr>
            </w:pPr>
            <w:r w:rsidRPr="006139A2">
              <w:rPr>
                <w:rFonts w:asciiTheme="minorHAnsi" w:hAnsiTheme="minorHAnsi" w:cstheme="minorHAnsi"/>
                <w:b/>
                <w:sz w:val="22"/>
                <w:szCs w:val="22"/>
              </w:rPr>
              <w:t>Relevant to</w:t>
            </w:r>
          </w:p>
        </w:tc>
        <w:tc>
          <w:tcPr>
            <w:tcW w:w="113" w:type="dxa"/>
            <w:tcBorders>
              <w:top w:val="nil"/>
              <w:left w:val="single" w:sz="8" w:space="0" w:color="auto"/>
              <w:bottom w:val="nil"/>
              <w:right w:val="single" w:sz="8" w:space="0" w:color="auto"/>
            </w:tcBorders>
            <w:tcMar>
              <w:left w:w="28" w:type="dxa"/>
              <w:right w:w="28" w:type="dxa"/>
            </w:tcMar>
            <w:vAlign w:val="center"/>
          </w:tcPr>
          <w:p w14:paraId="62A704C8" w14:textId="77777777" w:rsidR="00BE3914" w:rsidRPr="00E417BA" w:rsidRDefault="00BE3914" w:rsidP="00F86C7F">
            <w:pPr>
              <w:rPr>
                <w:rFonts w:asciiTheme="minorHAnsi" w:hAnsiTheme="minorHAnsi" w:cstheme="minorHAnsi"/>
                <w:sz w:val="4"/>
                <w:szCs w:val="4"/>
              </w:rPr>
            </w:pPr>
          </w:p>
        </w:tc>
        <w:tc>
          <w:tcPr>
            <w:tcW w:w="8687" w:type="dxa"/>
            <w:tcBorders>
              <w:top w:val="single" w:sz="8" w:space="0" w:color="auto"/>
              <w:left w:val="single" w:sz="8" w:space="0" w:color="auto"/>
              <w:bottom w:val="single" w:sz="8" w:space="0" w:color="auto"/>
              <w:right w:val="single" w:sz="8" w:space="0" w:color="auto"/>
            </w:tcBorders>
            <w:tcMar>
              <w:left w:w="57" w:type="dxa"/>
              <w:right w:w="57" w:type="dxa"/>
            </w:tcMar>
          </w:tcPr>
          <w:p w14:paraId="3C6F5C00" w14:textId="77777777" w:rsidR="00BE3914" w:rsidRPr="007D5C56" w:rsidRDefault="00333605" w:rsidP="00333605">
            <w:pPr>
              <w:spacing w:before="120" w:after="120"/>
              <w:rPr>
                <w:rFonts w:asciiTheme="minorHAnsi" w:hAnsiTheme="minorHAnsi" w:cstheme="minorHAnsi"/>
                <w:sz w:val="22"/>
                <w:szCs w:val="22"/>
              </w:rPr>
            </w:pPr>
            <w:r>
              <w:rPr>
                <w:rFonts w:asciiTheme="minorHAnsi" w:hAnsiTheme="minorHAnsi" w:cstheme="minorHAnsi"/>
                <w:sz w:val="22"/>
                <w:szCs w:val="22"/>
              </w:rPr>
              <w:t>Primarily targeting those classed as ‘users’ of</w:t>
            </w:r>
            <w:r w:rsidR="00BE3914" w:rsidRPr="007D5C56">
              <w:rPr>
                <w:rFonts w:asciiTheme="minorHAnsi" w:hAnsiTheme="minorHAnsi" w:cstheme="minorHAnsi"/>
                <w:sz w:val="22"/>
                <w:szCs w:val="22"/>
              </w:rPr>
              <w:t xml:space="preserve"> </w:t>
            </w:r>
            <w:r>
              <w:rPr>
                <w:rFonts w:asciiTheme="minorHAnsi" w:hAnsiTheme="minorHAnsi" w:cstheme="minorHAnsi"/>
                <w:sz w:val="22"/>
                <w:szCs w:val="22"/>
              </w:rPr>
              <w:t>DSE (i.e. typical daily use exceeds one hour)</w:t>
            </w:r>
            <w:r w:rsidR="00BE3914">
              <w:rPr>
                <w:rFonts w:asciiTheme="minorHAnsi" w:hAnsiTheme="minorHAnsi" w:cstheme="minorHAnsi"/>
                <w:sz w:val="22"/>
                <w:szCs w:val="22"/>
              </w:rPr>
              <w:t>.</w:t>
            </w:r>
          </w:p>
        </w:tc>
      </w:tr>
      <w:tr w:rsidR="00BE3914" w:rsidRPr="002B465D" w14:paraId="5C1C7EBA" w14:textId="77777777" w:rsidTr="00F86C7F">
        <w:trPr>
          <w:trHeight w:val="113"/>
        </w:trPr>
        <w:tc>
          <w:tcPr>
            <w:tcW w:w="1421" w:type="dxa"/>
            <w:tcBorders>
              <w:top w:val="single" w:sz="8" w:space="0" w:color="auto"/>
              <w:left w:val="nil"/>
              <w:bottom w:val="single" w:sz="8" w:space="0" w:color="auto"/>
              <w:right w:val="nil"/>
            </w:tcBorders>
            <w:tcMar>
              <w:left w:w="57" w:type="dxa"/>
              <w:right w:w="57" w:type="dxa"/>
            </w:tcMar>
            <w:vAlign w:val="center"/>
          </w:tcPr>
          <w:p w14:paraId="24F06036" w14:textId="77777777" w:rsidR="00BE3914" w:rsidRPr="002B465D" w:rsidRDefault="00BE3914"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34A7BE47" w14:textId="77777777" w:rsidR="00BE3914" w:rsidRPr="002B465D" w:rsidRDefault="00BE3914" w:rsidP="00F86C7F">
            <w:pPr>
              <w:rPr>
                <w:rFonts w:asciiTheme="minorHAnsi" w:hAnsiTheme="minorHAnsi" w:cstheme="minorHAnsi"/>
                <w:sz w:val="4"/>
                <w:szCs w:val="4"/>
              </w:rPr>
            </w:pPr>
          </w:p>
        </w:tc>
        <w:tc>
          <w:tcPr>
            <w:tcW w:w="8687" w:type="dxa"/>
            <w:tcBorders>
              <w:top w:val="single" w:sz="8" w:space="0" w:color="auto"/>
              <w:left w:val="nil"/>
              <w:bottom w:val="single" w:sz="8" w:space="0" w:color="auto"/>
              <w:right w:val="nil"/>
            </w:tcBorders>
            <w:tcMar>
              <w:left w:w="57" w:type="dxa"/>
              <w:right w:w="57" w:type="dxa"/>
            </w:tcMar>
          </w:tcPr>
          <w:p w14:paraId="223B6849" w14:textId="77777777" w:rsidR="00BE3914" w:rsidRPr="002B465D" w:rsidRDefault="00BE3914" w:rsidP="00F86C7F">
            <w:pPr>
              <w:rPr>
                <w:rFonts w:asciiTheme="minorHAnsi" w:hAnsiTheme="minorHAnsi" w:cstheme="minorHAnsi"/>
                <w:sz w:val="4"/>
                <w:szCs w:val="4"/>
              </w:rPr>
            </w:pPr>
          </w:p>
        </w:tc>
      </w:tr>
      <w:tr w:rsidR="00BE3914" w14:paraId="236E6522" w14:textId="77777777" w:rsidTr="00F86C7F">
        <w:tc>
          <w:tcPr>
            <w:tcW w:w="142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C3686FA" w14:textId="77777777" w:rsidR="00BE3914" w:rsidRPr="006139A2" w:rsidRDefault="00BE3914" w:rsidP="00F86C7F">
            <w:pPr>
              <w:spacing w:before="120" w:after="120"/>
              <w:rPr>
                <w:rFonts w:asciiTheme="minorHAnsi" w:hAnsiTheme="minorHAnsi" w:cstheme="minorHAnsi"/>
                <w:b/>
                <w:sz w:val="22"/>
                <w:szCs w:val="22"/>
              </w:rPr>
            </w:pPr>
            <w:r w:rsidRPr="006139A2">
              <w:rPr>
                <w:rFonts w:asciiTheme="minorHAnsi" w:hAnsiTheme="minorHAnsi" w:cstheme="minorHAnsi"/>
                <w:b/>
                <w:sz w:val="22"/>
                <w:szCs w:val="22"/>
              </w:rPr>
              <w:t>Delivery</w:t>
            </w:r>
          </w:p>
        </w:tc>
        <w:tc>
          <w:tcPr>
            <w:tcW w:w="113" w:type="dxa"/>
            <w:tcBorders>
              <w:top w:val="nil"/>
              <w:left w:val="single" w:sz="8" w:space="0" w:color="auto"/>
              <w:bottom w:val="nil"/>
              <w:right w:val="single" w:sz="8" w:space="0" w:color="auto"/>
            </w:tcBorders>
            <w:tcMar>
              <w:left w:w="28" w:type="dxa"/>
              <w:right w:w="28" w:type="dxa"/>
            </w:tcMar>
            <w:vAlign w:val="center"/>
          </w:tcPr>
          <w:p w14:paraId="62E503C1" w14:textId="77777777" w:rsidR="00BE3914" w:rsidRPr="00E417BA" w:rsidRDefault="00BE3914" w:rsidP="00F86C7F">
            <w:pPr>
              <w:spacing w:before="120" w:after="120"/>
              <w:rPr>
                <w:rFonts w:asciiTheme="minorHAnsi" w:hAnsiTheme="minorHAnsi" w:cstheme="minorHAnsi"/>
                <w:sz w:val="4"/>
                <w:szCs w:val="4"/>
              </w:rPr>
            </w:pPr>
          </w:p>
        </w:tc>
        <w:tc>
          <w:tcPr>
            <w:tcW w:w="8687" w:type="dxa"/>
            <w:tcBorders>
              <w:top w:val="single" w:sz="8" w:space="0" w:color="auto"/>
              <w:left w:val="single" w:sz="8" w:space="0" w:color="auto"/>
              <w:bottom w:val="single" w:sz="8" w:space="0" w:color="auto"/>
              <w:right w:val="single" w:sz="8" w:space="0" w:color="auto"/>
            </w:tcBorders>
            <w:tcMar>
              <w:left w:w="57" w:type="dxa"/>
              <w:right w:w="57" w:type="dxa"/>
            </w:tcMar>
          </w:tcPr>
          <w:p w14:paraId="06CDE247" w14:textId="77777777" w:rsidR="00BE3914" w:rsidRDefault="00BE3914" w:rsidP="00333605">
            <w:pPr>
              <w:spacing w:before="120" w:after="120"/>
              <w:rPr>
                <w:rFonts w:asciiTheme="minorHAnsi" w:hAnsiTheme="minorHAnsi" w:cstheme="minorHAnsi"/>
                <w:sz w:val="22"/>
                <w:szCs w:val="22"/>
              </w:rPr>
            </w:pPr>
            <w:r>
              <w:rPr>
                <w:rFonts w:asciiTheme="minorHAnsi" w:hAnsiTheme="minorHAnsi" w:cstheme="minorHAnsi"/>
                <w:sz w:val="22"/>
                <w:szCs w:val="22"/>
              </w:rPr>
              <w:t>‘</w:t>
            </w:r>
            <w:r w:rsidR="00333605">
              <w:rPr>
                <w:rFonts w:asciiTheme="minorHAnsi" w:hAnsiTheme="minorHAnsi" w:cstheme="minorHAnsi"/>
                <w:sz w:val="22"/>
                <w:szCs w:val="22"/>
              </w:rPr>
              <w:t>Display screen equipment’</w:t>
            </w:r>
            <w:r>
              <w:rPr>
                <w:rFonts w:asciiTheme="minorHAnsi" w:hAnsiTheme="minorHAnsi" w:cstheme="minorHAnsi"/>
                <w:sz w:val="22"/>
                <w:szCs w:val="22"/>
              </w:rPr>
              <w:t xml:space="preserve"> topic – university’s web-based resource.</w:t>
            </w:r>
          </w:p>
        </w:tc>
      </w:tr>
      <w:tr w:rsidR="00BE3914" w:rsidRPr="002B465D" w14:paraId="0E694142" w14:textId="77777777" w:rsidTr="00F86C7F">
        <w:trPr>
          <w:trHeight w:val="113"/>
        </w:trPr>
        <w:tc>
          <w:tcPr>
            <w:tcW w:w="1421" w:type="dxa"/>
            <w:tcBorders>
              <w:top w:val="single" w:sz="8" w:space="0" w:color="auto"/>
              <w:left w:val="nil"/>
              <w:bottom w:val="single" w:sz="8" w:space="0" w:color="auto"/>
              <w:right w:val="nil"/>
            </w:tcBorders>
            <w:tcMar>
              <w:left w:w="57" w:type="dxa"/>
              <w:right w:w="57" w:type="dxa"/>
            </w:tcMar>
            <w:vAlign w:val="center"/>
          </w:tcPr>
          <w:p w14:paraId="5D2A8AB0" w14:textId="77777777" w:rsidR="00BE3914" w:rsidRPr="002B465D" w:rsidRDefault="00BE3914"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44176AC3" w14:textId="77777777" w:rsidR="00BE3914" w:rsidRPr="002B465D" w:rsidRDefault="00BE3914" w:rsidP="00F86C7F">
            <w:pPr>
              <w:rPr>
                <w:rFonts w:asciiTheme="minorHAnsi" w:hAnsiTheme="minorHAnsi" w:cstheme="minorHAnsi"/>
                <w:sz w:val="4"/>
                <w:szCs w:val="4"/>
              </w:rPr>
            </w:pPr>
          </w:p>
        </w:tc>
        <w:tc>
          <w:tcPr>
            <w:tcW w:w="8687" w:type="dxa"/>
            <w:tcBorders>
              <w:top w:val="single" w:sz="8" w:space="0" w:color="auto"/>
              <w:left w:val="nil"/>
              <w:bottom w:val="single" w:sz="8" w:space="0" w:color="auto"/>
              <w:right w:val="nil"/>
            </w:tcBorders>
            <w:tcMar>
              <w:left w:w="57" w:type="dxa"/>
              <w:right w:w="57" w:type="dxa"/>
            </w:tcMar>
          </w:tcPr>
          <w:p w14:paraId="51679919" w14:textId="77777777" w:rsidR="00BE3914" w:rsidRPr="002B465D" w:rsidRDefault="00BE3914" w:rsidP="00F86C7F">
            <w:pPr>
              <w:rPr>
                <w:rFonts w:asciiTheme="minorHAnsi" w:hAnsiTheme="minorHAnsi" w:cstheme="minorHAnsi"/>
                <w:sz w:val="4"/>
                <w:szCs w:val="4"/>
              </w:rPr>
            </w:pPr>
          </w:p>
        </w:tc>
      </w:tr>
      <w:tr w:rsidR="00BE3914" w14:paraId="7A32A03D" w14:textId="77777777" w:rsidTr="00F86C7F">
        <w:tc>
          <w:tcPr>
            <w:tcW w:w="142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6F9270A" w14:textId="77777777" w:rsidR="00BE3914" w:rsidRPr="006139A2" w:rsidRDefault="00BE3914" w:rsidP="00F86C7F">
            <w:pPr>
              <w:spacing w:before="120" w:after="120"/>
              <w:rPr>
                <w:rFonts w:asciiTheme="minorHAnsi" w:hAnsiTheme="minorHAnsi" w:cstheme="minorHAnsi"/>
                <w:b/>
                <w:sz w:val="22"/>
                <w:szCs w:val="22"/>
              </w:rPr>
            </w:pPr>
            <w:r>
              <w:rPr>
                <w:rFonts w:asciiTheme="minorHAnsi" w:hAnsiTheme="minorHAnsi" w:cstheme="minorHAnsi"/>
                <w:b/>
                <w:sz w:val="22"/>
                <w:szCs w:val="22"/>
              </w:rPr>
              <w:t>Legislative requirements</w:t>
            </w:r>
          </w:p>
        </w:tc>
        <w:tc>
          <w:tcPr>
            <w:tcW w:w="113" w:type="dxa"/>
            <w:tcBorders>
              <w:top w:val="nil"/>
              <w:left w:val="single" w:sz="8" w:space="0" w:color="auto"/>
              <w:bottom w:val="nil"/>
              <w:right w:val="single" w:sz="8" w:space="0" w:color="auto"/>
            </w:tcBorders>
            <w:tcMar>
              <w:left w:w="28" w:type="dxa"/>
              <w:right w:w="28" w:type="dxa"/>
            </w:tcMar>
            <w:vAlign w:val="center"/>
          </w:tcPr>
          <w:p w14:paraId="4F5B8EF6" w14:textId="77777777" w:rsidR="00BE3914" w:rsidRPr="00E417BA" w:rsidRDefault="00BE3914" w:rsidP="00F86C7F">
            <w:pPr>
              <w:spacing w:before="120" w:after="120"/>
              <w:rPr>
                <w:rFonts w:asciiTheme="minorHAnsi" w:hAnsiTheme="minorHAnsi" w:cstheme="minorHAnsi"/>
                <w:sz w:val="4"/>
                <w:szCs w:val="4"/>
              </w:rPr>
            </w:pPr>
          </w:p>
        </w:tc>
        <w:tc>
          <w:tcPr>
            <w:tcW w:w="868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688559A" w14:textId="77777777" w:rsidR="00BE3914" w:rsidRDefault="00BE3914" w:rsidP="00F86C7F">
            <w:pPr>
              <w:spacing w:before="120" w:after="120"/>
              <w:rPr>
                <w:rFonts w:asciiTheme="minorHAnsi" w:hAnsiTheme="minorHAnsi" w:cstheme="minorHAnsi"/>
                <w:sz w:val="22"/>
                <w:szCs w:val="22"/>
              </w:rPr>
            </w:pPr>
            <w:r>
              <w:rPr>
                <w:rFonts w:asciiTheme="minorHAnsi" w:hAnsiTheme="minorHAnsi" w:cstheme="minorHAnsi"/>
                <w:sz w:val="22"/>
                <w:szCs w:val="22"/>
              </w:rPr>
              <w:t>Sections 2 and 3 – Health and Safety at Work etc. Act 1974</w:t>
            </w:r>
          </w:p>
          <w:p w14:paraId="3748AD71" w14:textId="77777777" w:rsidR="00BE3914" w:rsidRDefault="00BE3914" w:rsidP="00333605">
            <w:pPr>
              <w:spacing w:before="120" w:after="120"/>
              <w:rPr>
                <w:rFonts w:asciiTheme="minorHAnsi" w:hAnsiTheme="minorHAnsi" w:cstheme="minorHAnsi"/>
                <w:sz w:val="22"/>
                <w:szCs w:val="22"/>
              </w:rPr>
            </w:pPr>
            <w:r>
              <w:rPr>
                <w:rFonts w:asciiTheme="minorHAnsi" w:hAnsiTheme="minorHAnsi" w:cstheme="minorHAnsi"/>
                <w:sz w:val="22"/>
                <w:szCs w:val="22"/>
              </w:rPr>
              <w:t>Regulation</w:t>
            </w:r>
            <w:r w:rsidR="00333605">
              <w:rPr>
                <w:rFonts w:asciiTheme="minorHAnsi" w:hAnsiTheme="minorHAnsi" w:cstheme="minorHAnsi"/>
                <w:sz w:val="22"/>
                <w:szCs w:val="22"/>
              </w:rPr>
              <w:t>s 6 and 7</w:t>
            </w:r>
            <w:r>
              <w:rPr>
                <w:rFonts w:asciiTheme="minorHAnsi" w:hAnsiTheme="minorHAnsi" w:cstheme="minorHAnsi"/>
                <w:sz w:val="22"/>
                <w:szCs w:val="22"/>
              </w:rPr>
              <w:t xml:space="preserve"> – </w:t>
            </w:r>
            <w:r w:rsidR="00F86C7F">
              <w:rPr>
                <w:rFonts w:asciiTheme="minorHAnsi" w:hAnsiTheme="minorHAnsi" w:cstheme="minorHAnsi"/>
                <w:sz w:val="22"/>
                <w:szCs w:val="22"/>
              </w:rPr>
              <w:t>Health and Safety (</w:t>
            </w:r>
            <w:r w:rsidR="00333605">
              <w:rPr>
                <w:rFonts w:asciiTheme="minorHAnsi" w:hAnsiTheme="minorHAnsi" w:cstheme="minorHAnsi"/>
                <w:sz w:val="22"/>
                <w:szCs w:val="22"/>
              </w:rPr>
              <w:t>Display Screen Equipment</w:t>
            </w:r>
            <w:r>
              <w:rPr>
                <w:rFonts w:asciiTheme="minorHAnsi" w:hAnsiTheme="minorHAnsi" w:cstheme="minorHAnsi"/>
                <w:sz w:val="22"/>
                <w:szCs w:val="22"/>
              </w:rPr>
              <w:t xml:space="preserve"> Regulations</w:t>
            </w:r>
            <w:r w:rsidR="00F86C7F">
              <w:rPr>
                <w:rFonts w:asciiTheme="minorHAnsi" w:hAnsiTheme="minorHAnsi" w:cstheme="minorHAnsi"/>
                <w:sz w:val="22"/>
                <w:szCs w:val="22"/>
              </w:rPr>
              <w:t>)</w:t>
            </w:r>
            <w:r>
              <w:rPr>
                <w:rFonts w:asciiTheme="minorHAnsi" w:hAnsiTheme="minorHAnsi" w:cstheme="minorHAnsi"/>
                <w:sz w:val="22"/>
                <w:szCs w:val="22"/>
              </w:rPr>
              <w:t xml:space="preserve"> 1992</w:t>
            </w:r>
          </w:p>
        </w:tc>
      </w:tr>
      <w:tr w:rsidR="00BE3914" w:rsidRPr="002B465D" w14:paraId="3F7ACACC" w14:textId="77777777" w:rsidTr="00F86C7F">
        <w:trPr>
          <w:trHeight w:val="170"/>
        </w:trPr>
        <w:tc>
          <w:tcPr>
            <w:tcW w:w="1421" w:type="dxa"/>
            <w:tcBorders>
              <w:top w:val="single" w:sz="4" w:space="0" w:color="auto"/>
              <w:left w:val="nil"/>
              <w:bottom w:val="single" w:sz="8" w:space="0" w:color="auto"/>
              <w:right w:val="nil"/>
            </w:tcBorders>
            <w:tcMar>
              <w:left w:w="57" w:type="dxa"/>
              <w:right w:w="57" w:type="dxa"/>
            </w:tcMar>
            <w:vAlign w:val="center"/>
          </w:tcPr>
          <w:p w14:paraId="033A3C59" w14:textId="77777777" w:rsidR="00BE3914" w:rsidRPr="002B465D" w:rsidRDefault="00BE3914" w:rsidP="00F86C7F">
            <w:pPr>
              <w:rPr>
                <w:rFonts w:asciiTheme="minorHAnsi" w:hAnsiTheme="minorHAnsi" w:cstheme="minorHAnsi"/>
                <w:sz w:val="4"/>
                <w:szCs w:val="4"/>
              </w:rPr>
            </w:pPr>
          </w:p>
        </w:tc>
        <w:tc>
          <w:tcPr>
            <w:tcW w:w="113" w:type="dxa"/>
            <w:tcBorders>
              <w:top w:val="single" w:sz="4" w:space="0" w:color="auto"/>
              <w:left w:val="nil"/>
              <w:bottom w:val="nil"/>
              <w:right w:val="nil"/>
            </w:tcBorders>
            <w:tcMar>
              <w:left w:w="28" w:type="dxa"/>
              <w:right w:w="28" w:type="dxa"/>
            </w:tcMar>
            <w:vAlign w:val="center"/>
          </w:tcPr>
          <w:p w14:paraId="6C29E34B" w14:textId="77777777" w:rsidR="00BE3914" w:rsidRPr="002B465D" w:rsidRDefault="00BE3914" w:rsidP="00F86C7F">
            <w:pPr>
              <w:rPr>
                <w:rFonts w:asciiTheme="minorHAnsi" w:hAnsiTheme="minorHAnsi" w:cstheme="minorHAnsi"/>
                <w:sz w:val="4"/>
                <w:szCs w:val="4"/>
              </w:rPr>
            </w:pPr>
          </w:p>
        </w:tc>
        <w:tc>
          <w:tcPr>
            <w:tcW w:w="8687" w:type="dxa"/>
            <w:tcBorders>
              <w:top w:val="single" w:sz="4" w:space="0" w:color="auto"/>
              <w:left w:val="nil"/>
              <w:bottom w:val="single" w:sz="8" w:space="0" w:color="auto"/>
              <w:right w:val="nil"/>
            </w:tcBorders>
            <w:tcMar>
              <w:left w:w="57" w:type="dxa"/>
              <w:right w:w="57" w:type="dxa"/>
            </w:tcMar>
          </w:tcPr>
          <w:p w14:paraId="1E01A099" w14:textId="77777777" w:rsidR="00BE3914" w:rsidRPr="002B465D" w:rsidRDefault="00BE3914" w:rsidP="00F86C7F">
            <w:pPr>
              <w:rPr>
                <w:rFonts w:asciiTheme="minorHAnsi" w:hAnsiTheme="minorHAnsi" w:cstheme="minorHAnsi"/>
                <w:sz w:val="4"/>
                <w:szCs w:val="4"/>
              </w:rPr>
            </w:pPr>
          </w:p>
        </w:tc>
      </w:tr>
      <w:tr w:rsidR="00BE3914" w:rsidRPr="002B465D" w14:paraId="464652EA" w14:textId="77777777" w:rsidTr="00F86C7F">
        <w:tc>
          <w:tcPr>
            <w:tcW w:w="142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64C2DD4F" w14:textId="77777777" w:rsidR="00BE3914" w:rsidRPr="006139A2" w:rsidRDefault="00BE3914" w:rsidP="00F86C7F">
            <w:pPr>
              <w:spacing w:before="120" w:after="120"/>
              <w:rPr>
                <w:rFonts w:asciiTheme="minorHAnsi" w:hAnsiTheme="minorHAnsi" w:cstheme="minorHAnsi"/>
                <w:b/>
                <w:sz w:val="22"/>
                <w:szCs w:val="22"/>
              </w:rPr>
            </w:pPr>
            <w:r w:rsidRPr="006139A2">
              <w:rPr>
                <w:rFonts w:asciiTheme="minorHAnsi" w:hAnsiTheme="minorHAnsi" w:cstheme="minorHAnsi"/>
                <w:b/>
                <w:sz w:val="22"/>
                <w:szCs w:val="22"/>
              </w:rPr>
              <w:t>Aspect</w:t>
            </w:r>
          </w:p>
        </w:tc>
        <w:tc>
          <w:tcPr>
            <w:tcW w:w="113" w:type="dxa"/>
            <w:tcBorders>
              <w:top w:val="nil"/>
              <w:left w:val="single" w:sz="8" w:space="0" w:color="auto"/>
              <w:bottom w:val="nil"/>
              <w:right w:val="single" w:sz="8" w:space="0" w:color="auto"/>
            </w:tcBorders>
            <w:tcMar>
              <w:left w:w="28" w:type="dxa"/>
              <w:right w:w="28" w:type="dxa"/>
            </w:tcMar>
            <w:vAlign w:val="center"/>
          </w:tcPr>
          <w:p w14:paraId="22B0FA71" w14:textId="77777777" w:rsidR="00BE3914" w:rsidRPr="00E417BA" w:rsidRDefault="00BE3914" w:rsidP="00F86C7F">
            <w:pPr>
              <w:spacing w:before="120" w:after="120"/>
              <w:rPr>
                <w:rFonts w:asciiTheme="minorHAnsi" w:hAnsiTheme="minorHAnsi" w:cstheme="minorHAnsi"/>
                <w:sz w:val="4"/>
                <w:szCs w:val="4"/>
              </w:rPr>
            </w:pPr>
          </w:p>
        </w:tc>
        <w:tc>
          <w:tcPr>
            <w:tcW w:w="86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A847340" w14:textId="77777777" w:rsidR="00BE3914" w:rsidRPr="002B465D" w:rsidRDefault="00333605" w:rsidP="00F86C7F">
            <w:pPr>
              <w:spacing w:before="120" w:after="120"/>
              <w:rPr>
                <w:rFonts w:asciiTheme="minorHAnsi" w:hAnsiTheme="minorHAnsi" w:cstheme="minorHAnsi"/>
                <w:b/>
                <w:sz w:val="22"/>
                <w:szCs w:val="22"/>
              </w:rPr>
            </w:pPr>
            <w:r>
              <w:rPr>
                <w:rFonts w:asciiTheme="minorHAnsi" w:hAnsiTheme="minorHAnsi" w:cstheme="minorHAnsi"/>
                <w:b/>
                <w:sz w:val="22"/>
                <w:szCs w:val="22"/>
              </w:rPr>
              <w:t>DSE coordinators</w:t>
            </w:r>
          </w:p>
        </w:tc>
      </w:tr>
      <w:tr w:rsidR="00BE3914" w:rsidRPr="002B465D" w14:paraId="3ED2D8C7" w14:textId="77777777" w:rsidTr="00F86C7F">
        <w:trPr>
          <w:trHeight w:val="113"/>
        </w:trPr>
        <w:tc>
          <w:tcPr>
            <w:tcW w:w="1421" w:type="dxa"/>
            <w:tcBorders>
              <w:top w:val="single" w:sz="8" w:space="0" w:color="auto"/>
              <w:left w:val="nil"/>
              <w:bottom w:val="single" w:sz="8" w:space="0" w:color="auto"/>
              <w:right w:val="nil"/>
            </w:tcBorders>
            <w:tcMar>
              <w:left w:w="57" w:type="dxa"/>
              <w:right w:w="57" w:type="dxa"/>
            </w:tcMar>
            <w:vAlign w:val="center"/>
          </w:tcPr>
          <w:p w14:paraId="12E7ADCF" w14:textId="77777777" w:rsidR="00BE3914" w:rsidRPr="002B465D" w:rsidRDefault="00BE3914"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5D0386A9" w14:textId="77777777" w:rsidR="00BE3914" w:rsidRPr="002B465D" w:rsidRDefault="00BE3914" w:rsidP="00F86C7F">
            <w:pPr>
              <w:rPr>
                <w:rFonts w:asciiTheme="minorHAnsi" w:hAnsiTheme="minorHAnsi" w:cstheme="minorHAnsi"/>
                <w:sz w:val="4"/>
                <w:szCs w:val="4"/>
              </w:rPr>
            </w:pPr>
          </w:p>
        </w:tc>
        <w:tc>
          <w:tcPr>
            <w:tcW w:w="8687" w:type="dxa"/>
            <w:tcBorders>
              <w:top w:val="single" w:sz="8" w:space="0" w:color="auto"/>
              <w:left w:val="nil"/>
              <w:bottom w:val="single" w:sz="8" w:space="0" w:color="auto"/>
              <w:right w:val="nil"/>
            </w:tcBorders>
            <w:tcMar>
              <w:left w:w="57" w:type="dxa"/>
              <w:right w:w="57" w:type="dxa"/>
            </w:tcMar>
          </w:tcPr>
          <w:p w14:paraId="6B51DE87" w14:textId="77777777" w:rsidR="00BE3914" w:rsidRPr="002B465D" w:rsidRDefault="00BE3914" w:rsidP="00F86C7F">
            <w:pPr>
              <w:rPr>
                <w:rFonts w:asciiTheme="minorHAnsi" w:hAnsiTheme="minorHAnsi" w:cstheme="minorHAnsi"/>
                <w:sz w:val="4"/>
                <w:szCs w:val="4"/>
              </w:rPr>
            </w:pPr>
          </w:p>
        </w:tc>
      </w:tr>
      <w:tr w:rsidR="00BE3914" w14:paraId="0C181BEB" w14:textId="77777777" w:rsidTr="00F86C7F">
        <w:tc>
          <w:tcPr>
            <w:tcW w:w="142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9D32E53" w14:textId="77777777" w:rsidR="00BE3914" w:rsidRPr="006139A2" w:rsidRDefault="00BE3914" w:rsidP="00F86C7F">
            <w:pPr>
              <w:rPr>
                <w:rFonts w:asciiTheme="minorHAnsi" w:hAnsiTheme="minorHAnsi" w:cstheme="minorHAnsi"/>
                <w:b/>
                <w:sz w:val="22"/>
                <w:szCs w:val="22"/>
              </w:rPr>
            </w:pPr>
            <w:r w:rsidRPr="006139A2">
              <w:rPr>
                <w:rFonts w:asciiTheme="minorHAnsi" w:hAnsiTheme="minorHAnsi" w:cstheme="minorHAnsi"/>
                <w:b/>
                <w:sz w:val="22"/>
                <w:szCs w:val="22"/>
              </w:rPr>
              <w:t>Relevant to</w:t>
            </w:r>
          </w:p>
        </w:tc>
        <w:tc>
          <w:tcPr>
            <w:tcW w:w="113" w:type="dxa"/>
            <w:tcBorders>
              <w:top w:val="nil"/>
              <w:left w:val="single" w:sz="8" w:space="0" w:color="auto"/>
              <w:bottom w:val="nil"/>
              <w:right w:val="single" w:sz="8" w:space="0" w:color="auto"/>
            </w:tcBorders>
            <w:tcMar>
              <w:left w:w="28" w:type="dxa"/>
              <w:right w:w="28" w:type="dxa"/>
            </w:tcMar>
            <w:vAlign w:val="center"/>
          </w:tcPr>
          <w:p w14:paraId="75A4EC6F" w14:textId="77777777" w:rsidR="00BE3914" w:rsidRPr="00E417BA" w:rsidRDefault="00BE3914" w:rsidP="00F86C7F">
            <w:pPr>
              <w:rPr>
                <w:rFonts w:asciiTheme="minorHAnsi" w:hAnsiTheme="minorHAnsi" w:cstheme="minorHAnsi"/>
                <w:sz w:val="4"/>
                <w:szCs w:val="4"/>
              </w:rPr>
            </w:pPr>
          </w:p>
        </w:tc>
        <w:tc>
          <w:tcPr>
            <w:tcW w:w="8687" w:type="dxa"/>
            <w:tcBorders>
              <w:top w:val="single" w:sz="8" w:space="0" w:color="auto"/>
              <w:left w:val="single" w:sz="8" w:space="0" w:color="auto"/>
              <w:bottom w:val="single" w:sz="8" w:space="0" w:color="auto"/>
              <w:right w:val="single" w:sz="8" w:space="0" w:color="auto"/>
            </w:tcBorders>
            <w:tcMar>
              <w:left w:w="57" w:type="dxa"/>
              <w:right w:w="57" w:type="dxa"/>
            </w:tcMar>
          </w:tcPr>
          <w:p w14:paraId="530F46B3" w14:textId="77777777" w:rsidR="00BE3914" w:rsidRDefault="00BE3914" w:rsidP="00F86C7F">
            <w:pPr>
              <w:spacing w:before="120" w:after="120"/>
              <w:rPr>
                <w:rFonts w:asciiTheme="minorHAnsi" w:hAnsiTheme="minorHAnsi" w:cstheme="minorHAnsi"/>
                <w:sz w:val="22"/>
                <w:szCs w:val="22"/>
              </w:rPr>
            </w:pPr>
            <w:r>
              <w:rPr>
                <w:rFonts w:asciiTheme="minorHAnsi" w:hAnsiTheme="minorHAnsi" w:cstheme="minorHAnsi"/>
                <w:sz w:val="22"/>
                <w:szCs w:val="22"/>
              </w:rPr>
              <w:t>Those who</w:t>
            </w:r>
            <w:r w:rsidR="00F86C7F">
              <w:rPr>
                <w:rFonts w:asciiTheme="minorHAnsi" w:hAnsiTheme="minorHAnsi" w:cstheme="minorHAnsi"/>
                <w:sz w:val="22"/>
                <w:szCs w:val="22"/>
              </w:rPr>
              <w:t xml:space="preserve"> undertake the role of DSE coordinate within their academic school or support service.</w:t>
            </w:r>
            <w:r>
              <w:rPr>
                <w:rFonts w:asciiTheme="minorHAnsi" w:hAnsiTheme="minorHAnsi" w:cstheme="minorHAnsi"/>
                <w:sz w:val="22"/>
                <w:szCs w:val="22"/>
              </w:rPr>
              <w:t xml:space="preserve"> </w:t>
            </w:r>
          </w:p>
        </w:tc>
      </w:tr>
      <w:tr w:rsidR="00BE3914" w:rsidRPr="002B465D" w14:paraId="2A5D571C" w14:textId="77777777" w:rsidTr="00F86C7F">
        <w:trPr>
          <w:trHeight w:val="113"/>
        </w:trPr>
        <w:tc>
          <w:tcPr>
            <w:tcW w:w="1421" w:type="dxa"/>
            <w:tcBorders>
              <w:top w:val="single" w:sz="8" w:space="0" w:color="auto"/>
              <w:left w:val="nil"/>
              <w:bottom w:val="single" w:sz="8" w:space="0" w:color="auto"/>
              <w:right w:val="nil"/>
            </w:tcBorders>
            <w:tcMar>
              <w:left w:w="57" w:type="dxa"/>
              <w:right w:w="57" w:type="dxa"/>
            </w:tcMar>
            <w:vAlign w:val="center"/>
          </w:tcPr>
          <w:p w14:paraId="13F3C683" w14:textId="77777777" w:rsidR="00BE3914" w:rsidRPr="002B465D" w:rsidRDefault="00BE3914"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0A1355A7" w14:textId="77777777" w:rsidR="00BE3914" w:rsidRPr="002B465D" w:rsidRDefault="00BE3914" w:rsidP="00F86C7F">
            <w:pPr>
              <w:rPr>
                <w:rFonts w:asciiTheme="minorHAnsi" w:hAnsiTheme="minorHAnsi" w:cstheme="minorHAnsi"/>
                <w:sz w:val="4"/>
                <w:szCs w:val="4"/>
              </w:rPr>
            </w:pPr>
          </w:p>
        </w:tc>
        <w:tc>
          <w:tcPr>
            <w:tcW w:w="8687" w:type="dxa"/>
            <w:tcBorders>
              <w:top w:val="single" w:sz="8" w:space="0" w:color="auto"/>
              <w:left w:val="nil"/>
              <w:bottom w:val="single" w:sz="8" w:space="0" w:color="auto"/>
              <w:right w:val="nil"/>
            </w:tcBorders>
            <w:tcMar>
              <w:left w:w="57" w:type="dxa"/>
              <w:right w:w="57" w:type="dxa"/>
            </w:tcMar>
          </w:tcPr>
          <w:p w14:paraId="22C994C7" w14:textId="77777777" w:rsidR="00BE3914" w:rsidRPr="002B465D" w:rsidRDefault="00BE3914" w:rsidP="00F86C7F">
            <w:pPr>
              <w:rPr>
                <w:rFonts w:asciiTheme="minorHAnsi" w:hAnsiTheme="minorHAnsi" w:cstheme="minorHAnsi"/>
                <w:sz w:val="4"/>
                <w:szCs w:val="4"/>
              </w:rPr>
            </w:pPr>
          </w:p>
        </w:tc>
      </w:tr>
      <w:tr w:rsidR="00BE3914" w14:paraId="6E218B35" w14:textId="77777777" w:rsidTr="00F86C7F">
        <w:tc>
          <w:tcPr>
            <w:tcW w:w="142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9E38538" w14:textId="77777777" w:rsidR="00BE3914" w:rsidRPr="006139A2" w:rsidRDefault="00BE3914" w:rsidP="00F86C7F">
            <w:pPr>
              <w:spacing w:before="120" w:after="120"/>
              <w:rPr>
                <w:rFonts w:asciiTheme="minorHAnsi" w:hAnsiTheme="minorHAnsi" w:cstheme="minorHAnsi"/>
                <w:b/>
                <w:sz w:val="22"/>
                <w:szCs w:val="22"/>
              </w:rPr>
            </w:pPr>
            <w:r w:rsidRPr="006139A2">
              <w:rPr>
                <w:rFonts w:asciiTheme="minorHAnsi" w:hAnsiTheme="minorHAnsi" w:cstheme="minorHAnsi"/>
                <w:b/>
                <w:sz w:val="22"/>
                <w:szCs w:val="22"/>
              </w:rPr>
              <w:t>Delivery</w:t>
            </w:r>
          </w:p>
        </w:tc>
        <w:tc>
          <w:tcPr>
            <w:tcW w:w="113" w:type="dxa"/>
            <w:tcBorders>
              <w:top w:val="nil"/>
              <w:left w:val="single" w:sz="8" w:space="0" w:color="auto"/>
              <w:bottom w:val="nil"/>
              <w:right w:val="single" w:sz="8" w:space="0" w:color="auto"/>
            </w:tcBorders>
            <w:tcMar>
              <w:left w:w="28" w:type="dxa"/>
              <w:right w:w="28" w:type="dxa"/>
            </w:tcMar>
            <w:vAlign w:val="center"/>
          </w:tcPr>
          <w:p w14:paraId="087A8A17" w14:textId="77777777" w:rsidR="00BE3914" w:rsidRPr="00E417BA" w:rsidRDefault="00BE3914" w:rsidP="00F86C7F">
            <w:pPr>
              <w:spacing w:before="120" w:after="120"/>
              <w:rPr>
                <w:rFonts w:asciiTheme="minorHAnsi" w:hAnsiTheme="minorHAnsi" w:cstheme="minorHAnsi"/>
                <w:sz w:val="4"/>
                <w:szCs w:val="4"/>
              </w:rPr>
            </w:pPr>
          </w:p>
        </w:tc>
        <w:tc>
          <w:tcPr>
            <w:tcW w:w="8687" w:type="dxa"/>
            <w:tcBorders>
              <w:top w:val="single" w:sz="8" w:space="0" w:color="auto"/>
              <w:left w:val="single" w:sz="8" w:space="0" w:color="auto"/>
              <w:bottom w:val="single" w:sz="8" w:space="0" w:color="auto"/>
              <w:right w:val="single" w:sz="8" w:space="0" w:color="auto"/>
            </w:tcBorders>
            <w:tcMar>
              <w:left w:w="57" w:type="dxa"/>
              <w:right w:w="57" w:type="dxa"/>
            </w:tcMar>
          </w:tcPr>
          <w:p w14:paraId="6010588A" w14:textId="77777777" w:rsidR="00BE3914" w:rsidRDefault="00F86C7F" w:rsidP="00F86C7F">
            <w:pPr>
              <w:spacing w:before="120" w:after="120"/>
              <w:rPr>
                <w:rFonts w:asciiTheme="minorHAnsi" w:hAnsiTheme="minorHAnsi" w:cstheme="minorHAnsi"/>
                <w:sz w:val="22"/>
                <w:szCs w:val="22"/>
              </w:rPr>
            </w:pPr>
            <w:r>
              <w:rPr>
                <w:rFonts w:asciiTheme="minorHAnsi" w:hAnsiTheme="minorHAnsi" w:cstheme="minorHAnsi"/>
                <w:sz w:val="22"/>
                <w:szCs w:val="22"/>
              </w:rPr>
              <w:t>Through specifically organised sessions to enable coordinators to assist individuals raising concerns either directly or through the university’s workstation assessment process</w:t>
            </w:r>
            <w:r w:rsidR="00BE3914">
              <w:rPr>
                <w:rFonts w:asciiTheme="minorHAnsi" w:hAnsiTheme="minorHAnsi" w:cstheme="minorHAnsi"/>
                <w:sz w:val="22"/>
                <w:szCs w:val="22"/>
              </w:rPr>
              <w:t xml:space="preserve">. </w:t>
            </w:r>
          </w:p>
        </w:tc>
      </w:tr>
      <w:tr w:rsidR="00BE3914" w:rsidRPr="002B465D" w14:paraId="3A09297C" w14:textId="77777777" w:rsidTr="00F86C7F">
        <w:trPr>
          <w:trHeight w:val="113"/>
        </w:trPr>
        <w:tc>
          <w:tcPr>
            <w:tcW w:w="1421" w:type="dxa"/>
            <w:tcBorders>
              <w:top w:val="single" w:sz="8" w:space="0" w:color="auto"/>
              <w:left w:val="nil"/>
              <w:bottom w:val="single" w:sz="8" w:space="0" w:color="auto"/>
              <w:right w:val="nil"/>
            </w:tcBorders>
            <w:tcMar>
              <w:left w:w="57" w:type="dxa"/>
              <w:right w:w="57" w:type="dxa"/>
            </w:tcMar>
            <w:vAlign w:val="center"/>
          </w:tcPr>
          <w:p w14:paraId="17E671BC" w14:textId="77777777" w:rsidR="00BE3914" w:rsidRPr="002B465D" w:rsidRDefault="00BE3914" w:rsidP="00F86C7F">
            <w:pPr>
              <w:rPr>
                <w:rFonts w:asciiTheme="minorHAnsi" w:hAnsiTheme="minorHAnsi" w:cstheme="minorHAnsi"/>
                <w:sz w:val="4"/>
                <w:szCs w:val="4"/>
              </w:rPr>
            </w:pPr>
          </w:p>
        </w:tc>
        <w:tc>
          <w:tcPr>
            <w:tcW w:w="113" w:type="dxa"/>
            <w:tcBorders>
              <w:top w:val="nil"/>
              <w:left w:val="nil"/>
              <w:bottom w:val="nil"/>
              <w:right w:val="nil"/>
            </w:tcBorders>
            <w:tcMar>
              <w:left w:w="28" w:type="dxa"/>
              <w:right w:w="28" w:type="dxa"/>
            </w:tcMar>
            <w:vAlign w:val="center"/>
          </w:tcPr>
          <w:p w14:paraId="7EA5E7F9" w14:textId="77777777" w:rsidR="00BE3914" w:rsidRPr="002B465D" w:rsidRDefault="00BE3914" w:rsidP="00F86C7F">
            <w:pPr>
              <w:rPr>
                <w:rFonts w:asciiTheme="minorHAnsi" w:hAnsiTheme="minorHAnsi" w:cstheme="minorHAnsi"/>
                <w:sz w:val="4"/>
                <w:szCs w:val="4"/>
              </w:rPr>
            </w:pPr>
          </w:p>
        </w:tc>
        <w:tc>
          <w:tcPr>
            <w:tcW w:w="8687" w:type="dxa"/>
            <w:tcBorders>
              <w:top w:val="single" w:sz="8" w:space="0" w:color="auto"/>
              <w:left w:val="nil"/>
              <w:bottom w:val="single" w:sz="8" w:space="0" w:color="auto"/>
              <w:right w:val="nil"/>
            </w:tcBorders>
            <w:tcMar>
              <w:left w:w="57" w:type="dxa"/>
              <w:right w:w="57" w:type="dxa"/>
            </w:tcMar>
          </w:tcPr>
          <w:p w14:paraId="3DC141E1" w14:textId="77777777" w:rsidR="00BE3914" w:rsidRPr="002B465D" w:rsidRDefault="00BE3914" w:rsidP="00F86C7F">
            <w:pPr>
              <w:rPr>
                <w:rFonts w:asciiTheme="minorHAnsi" w:hAnsiTheme="minorHAnsi" w:cstheme="minorHAnsi"/>
                <w:sz w:val="4"/>
                <w:szCs w:val="4"/>
              </w:rPr>
            </w:pPr>
          </w:p>
        </w:tc>
      </w:tr>
      <w:tr w:rsidR="00BE3914" w14:paraId="577EFE62" w14:textId="77777777" w:rsidTr="00F86C7F">
        <w:tc>
          <w:tcPr>
            <w:tcW w:w="1421" w:type="dxa"/>
            <w:tcBorders>
              <w:top w:val="single" w:sz="8" w:space="0" w:color="auto"/>
              <w:left w:val="single" w:sz="8" w:space="0" w:color="auto"/>
              <w:bottom w:val="single" w:sz="4" w:space="0" w:color="auto"/>
              <w:right w:val="single" w:sz="8" w:space="0" w:color="auto"/>
            </w:tcBorders>
            <w:tcMar>
              <w:left w:w="57" w:type="dxa"/>
              <w:right w:w="57" w:type="dxa"/>
            </w:tcMar>
            <w:vAlign w:val="center"/>
          </w:tcPr>
          <w:p w14:paraId="0C893E3C" w14:textId="77777777" w:rsidR="00BE3914" w:rsidRPr="006139A2" w:rsidRDefault="00BE3914" w:rsidP="00F86C7F">
            <w:pPr>
              <w:spacing w:before="120" w:after="120"/>
              <w:rPr>
                <w:rFonts w:asciiTheme="minorHAnsi" w:hAnsiTheme="minorHAnsi" w:cstheme="minorHAnsi"/>
                <w:b/>
                <w:sz w:val="22"/>
                <w:szCs w:val="22"/>
              </w:rPr>
            </w:pPr>
            <w:r>
              <w:rPr>
                <w:rFonts w:asciiTheme="minorHAnsi" w:hAnsiTheme="minorHAnsi" w:cstheme="minorHAnsi"/>
                <w:b/>
                <w:sz w:val="22"/>
                <w:szCs w:val="22"/>
              </w:rPr>
              <w:t>Legislative requirements</w:t>
            </w:r>
          </w:p>
        </w:tc>
        <w:tc>
          <w:tcPr>
            <w:tcW w:w="113" w:type="dxa"/>
            <w:tcBorders>
              <w:top w:val="nil"/>
              <w:left w:val="single" w:sz="8" w:space="0" w:color="auto"/>
              <w:bottom w:val="nil"/>
              <w:right w:val="single" w:sz="8" w:space="0" w:color="auto"/>
            </w:tcBorders>
            <w:tcMar>
              <w:left w:w="28" w:type="dxa"/>
              <w:right w:w="28" w:type="dxa"/>
            </w:tcMar>
            <w:vAlign w:val="center"/>
          </w:tcPr>
          <w:p w14:paraId="08254284" w14:textId="77777777" w:rsidR="00BE3914" w:rsidRPr="00E417BA" w:rsidRDefault="00BE3914" w:rsidP="00F86C7F">
            <w:pPr>
              <w:spacing w:before="120" w:after="120"/>
              <w:rPr>
                <w:rFonts w:asciiTheme="minorHAnsi" w:hAnsiTheme="minorHAnsi" w:cstheme="minorHAnsi"/>
                <w:sz w:val="4"/>
                <w:szCs w:val="4"/>
              </w:rPr>
            </w:pPr>
          </w:p>
        </w:tc>
        <w:tc>
          <w:tcPr>
            <w:tcW w:w="8687" w:type="dxa"/>
            <w:tcBorders>
              <w:top w:val="single" w:sz="8" w:space="0" w:color="auto"/>
              <w:left w:val="single" w:sz="8" w:space="0" w:color="auto"/>
              <w:bottom w:val="single" w:sz="4" w:space="0" w:color="auto"/>
              <w:right w:val="single" w:sz="8" w:space="0" w:color="auto"/>
            </w:tcBorders>
            <w:tcMar>
              <w:left w:w="57" w:type="dxa"/>
              <w:right w:w="57" w:type="dxa"/>
            </w:tcMar>
            <w:vAlign w:val="center"/>
          </w:tcPr>
          <w:p w14:paraId="187576B5" w14:textId="77777777" w:rsidR="00BE3914" w:rsidRDefault="00BE3914" w:rsidP="00F86C7F">
            <w:pPr>
              <w:spacing w:before="120" w:after="120"/>
              <w:rPr>
                <w:rFonts w:asciiTheme="minorHAnsi" w:hAnsiTheme="minorHAnsi" w:cstheme="minorHAnsi"/>
                <w:sz w:val="22"/>
                <w:szCs w:val="22"/>
              </w:rPr>
            </w:pPr>
            <w:r>
              <w:rPr>
                <w:rFonts w:asciiTheme="minorHAnsi" w:hAnsiTheme="minorHAnsi" w:cstheme="minorHAnsi"/>
                <w:sz w:val="22"/>
                <w:szCs w:val="22"/>
              </w:rPr>
              <w:t>Sections 2 and 3 – Health and Safety at Work etc. Act 1974</w:t>
            </w:r>
          </w:p>
          <w:p w14:paraId="6D57AC6F" w14:textId="77777777" w:rsidR="00BE3914" w:rsidRDefault="00F86C7F" w:rsidP="00F86C7F">
            <w:pPr>
              <w:spacing w:before="120" w:after="120"/>
              <w:rPr>
                <w:rFonts w:asciiTheme="minorHAnsi" w:hAnsiTheme="minorHAnsi" w:cstheme="minorHAnsi"/>
                <w:sz w:val="22"/>
                <w:szCs w:val="22"/>
              </w:rPr>
            </w:pPr>
            <w:r>
              <w:rPr>
                <w:rFonts w:asciiTheme="minorHAnsi" w:hAnsiTheme="minorHAnsi" w:cstheme="minorHAnsi"/>
                <w:sz w:val="22"/>
                <w:szCs w:val="22"/>
              </w:rPr>
              <w:t>Regulations 2, 6 and 7 – Health and Safety (Display Screen Equipment Regulations) 1992</w:t>
            </w:r>
          </w:p>
        </w:tc>
      </w:tr>
    </w:tbl>
    <w:p w14:paraId="3DF1CA59" w14:textId="77777777" w:rsidR="00F86C7F" w:rsidRPr="007A7538" w:rsidRDefault="00F86C7F">
      <w:pPr>
        <w:rPr>
          <w:sz w:val="12"/>
          <w:szCs w:val="12"/>
        </w:rPr>
      </w:pPr>
    </w:p>
    <w:tbl>
      <w:tblPr>
        <w:tblStyle w:val="TableGrid"/>
        <w:tblW w:w="10221" w:type="dxa"/>
        <w:tblInd w:w="-5" w:type="dxa"/>
        <w:tblLayout w:type="fixed"/>
        <w:tblLook w:val="04A0" w:firstRow="1" w:lastRow="0" w:firstColumn="1" w:lastColumn="0" w:noHBand="0" w:noVBand="1"/>
      </w:tblPr>
      <w:tblGrid>
        <w:gridCol w:w="1421"/>
        <w:gridCol w:w="113"/>
        <w:gridCol w:w="8687"/>
      </w:tblGrid>
      <w:tr w:rsidR="00F86C7F" w14:paraId="2E71B908" w14:textId="77777777" w:rsidTr="00F86C7F">
        <w:trPr>
          <w:trHeight w:val="397"/>
        </w:trPr>
        <w:tc>
          <w:tcPr>
            <w:tcW w:w="10221" w:type="dxa"/>
            <w:gridSpan w:val="3"/>
            <w:tcBorders>
              <w:top w:val="single" w:sz="4" w:space="0" w:color="auto"/>
              <w:left w:val="single" w:sz="4" w:space="0" w:color="auto"/>
              <w:bottom w:val="single" w:sz="4" w:space="0" w:color="auto"/>
              <w:right w:val="single" w:sz="4" w:space="0" w:color="auto"/>
            </w:tcBorders>
            <w:shd w:val="clear" w:color="auto" w:fill="000000" w:themeFill="text1"/>
            <w:tcMar>
              <w:left w:w="57" w:type="dxa"/>
              <w:right w:w="57" w:type="dxa"/>
            </w:tcMar>
            <w:vAlign w:val="center"/>
          </w:tcPr>
          <w:p w14:paraId="7FEC7C83" w14:textId="77777777" w:rsidR="00F86C7F" w:rsidRPr="00F86C7F" w:rsidRDefault="00F86C7F" w:rsidP="00F86C7F">
            <w:pPr>
              <w:rPr>
                <w:rFonts w:asciiTheme="minorHAnsi" w:hAnsiTheme="minorHAnsi" w:cstheme="minorHAnsi"/>
                <w:b/>
                <w:sz w:val="22"/>
                <w:szCs w:val="22"/>
              </w:rPr>
            </w:pPr>
            <w:r>
              <w:rPr>
                <w:rFonts w:asciiTheme="minorHAnsi" w:hAnsiTheme="minorHAnsi" w:cstheme="minorHAnsi"/>
                <w:b/>
                <w:sz w:val="22"/>
                <w:szCs w:val="22"/>
              </w:rPr>
              <w:t>First aid</w:t>
            </w:r>
          </w:p>
        </w:tc>
      </w:tr>
      <w:tr w:rsidR="00F86C7F" w:rsidRPr="00F86C7F" w14:paraId="547A600E" w14:textId="77777777" w:rsidTr="003236E8">
        <w:trPr>
          <w:trHeight w:val="113"/>
        </w:trPr>
        <w:tc>
          <w:tcPr>
            <w:tcW w:w="1421" w:type="dxa"/>
            <w:tcBorders>
              <w:top w:val="single" w:sz="4" w:space="0" w:color="auto"/>
              <w:left w:val="nil"/>
              <w:bottom w:val="single" w:sz="4" w:space="0" w:color="auto"/>
              <w:right w:val="nil"/>
            </w:tcBorders>
            <w:tcMar>
              <w:left w:w="57" w:type="dxa"/>
              <w:right w:w="57" w:type="dxa"/>
            </w:tcMar>
            <w:vAlign w:val="center"/>
          </w:tcPr>
          <w:p w14:paraId="5BD44318" w14:textId="77777777" w:rsidR="00F86C7F" w:rsidRPr="00F86C7F" w:rsidRDefault="00F86C7F" w:rsidP="00F86C7F">
            <w:pPr>
              <w:rPr>
                <w:rFonts w:asciiTheme="minorHAnsi" w:hAnsiTheme="minorHAnsi" w:cstheme="minorHAnsi"/>
                <w:b/>
                <w:sz w:val="4"/>
                <w:szCs w:val="4"/>
              </w:rPr>
            </w:pPr>
          </w:p>
        </w:tc>
        <w:tc>
          <w:tcPr>
            <w:tcW w:w="113" w:type="dxa"/>
            <w:tcBorders>
              <w:top w:val="single" w:sz="4" w:space="0" w:color="auto"/>
              <w:left w:val="nil"/>
              <w:bottom w:val="nil"/>
              <w:right w:val="nil"/>
            </w:tcBorders>
            <w:tcMar>
              <w:left w:w="28" w:type="dxa"/>
              <w:right w:w="28" w:type="dxa"/>
            </w:tcMar>
            <w:vAlign w:val="center"/>
          </w:tcPr>
          <w:p w14:paraId="791ECBBA" w14:textId="77777777" w:rsidR="00F86C7F" w:rsidRPr="00F86C7F" w:rsidRDefault="00F86C7F" w:rsidP="00F86C7F">
            <w:pPr>
              <w:rPr>
                <w:rFonts w:asciiTheme="minorHAnsi" w:hAnsiTheme="minorHAnsi" w:cstheme="minorHAnsi"/>
                <w:sz w:val="4"/>
                <w:szCs w:val="4"/>
              </w:rPr>
            </w:pPr>
          </w:p>
        </w:tc>
        <w:tc>
          <w:tcPr>
            <w:tcW w:w="8687" w:type="dxa"/>
            <w:tcBorders>
              <w:top w:val="single" w:sz="4" w:space="0" w:color="auto"/>
              <w:left w:val="nil"/>
              <w:bottom w:val="single" w:sz="4" w:space="0" w:color="auto"/>
              <w:right w:val="nil"/>
            </w:tcBorders>
            <w:tcMar>
              <w:left w:w="57" w:type="dxa"/>
              <w:right w:w="57" w:type="dxa"/>
            </w:tcMar>
            <w:vAlign w:val="center"/>
          </w:tcPr>
          <w:p w14:paraId="2D7AA0DF" w14:textId="77777777" w:rsidR="00F86C7F" w:rsidRPr="00F86C7F" w:rsidRDefault="00F86C7F" w:rsidP="00F86C7F">
            <w:pPr>
              <w:rPr>
                <w:rFonts w:asciiTheme="minorHAnsi" w:hAnsiTheme="minorHAnsi" w:cstheme="minorHAnsi"/>
                <w:sz w:val="4"/>
                <w:szCs w:val="4"/>
              </w:rPr>
            </w:pPr>
          </w:p>
        </w:tc>
      </w:tr>
      <w:tr w:rsidR="00F86C7F" w14:paraId="26E16302" w14:textId="77777777" w:rsidTr="003236E8">
        <w:tc>
          <w:tcPr>
            <w:tcW w:w="1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75C3D924" w14:textId="77777777" w:rsidR="00F86C7F" w:rsidRDefault="00F86C7F" w:rsidP="007073BB">
            <w:pPr>
              <w:spacing w:before="100" w:after="100"/>
              <w:rPr>
                <w:rFonts w:asciiTheme="minorHAnsi" w:hAnsiTheme="minorHAnsi" w:cstheme="minorHAnsi"/>
                <w:b/>
                <w:sz w:val="22"/>
                <w:szCs w:val="22"/>
              </w:rPr>
            </w:pPr>
            <w:r>
              <w:rPr>
                <w:rFonts w:asciiTheme="minorHAnsi" w:hAnsiTheme="minorHAnsi" w:cstheme="minorHAnsi"/>
                <w:b/>
                <w:sz w:val="22"/>
                <w:szCs w:val="22"/>
              </w:rPr>
              <w:t>Aspect</w:t>
            </w:r>
          </w:p>
        </w:tc>
        <w:tc>
          <w:tcPr>
            <w:tcW w:w="113" w:type="dxa"/>
            <w:tcBorders>
              <w:top w:val="nil"/>
              <w:left w:val="single" w:sz="4" w:space="0" w:color="auto"/>
              <w:bottom w:val="nil"/>
              <w:right w:val="single" w:sz="4" w:space="0" w:color="auto"/>
            </w:tcBorders>
            <w:tcMar>
              <w:left w:w="28" w:type="dxa"/>
              <w:right w:w="28" w:type="dxa"/>
            </w:tcMar>
            <w:vAlign w:val="center"/>
          </w:tcPr>
          <w:p w14:paraId="756E3508" w14:textId="77777777" w:rsidR="00F86C7F" w:rsidRPr="00E417BA" w:rsidRDefault="00F86C7F" w:rsidP="007073BB">
            <w:pPr>
              <w:spacing w:before="100" w:after="100"/>
              <w:rPr>
                <w:rFonts w:asciiTheme="minorHAnsi" w:hAnsiTheme="minorHAnsi" w:cstheme="minorHAnsi"/>
                <w:sz w:val="4"/>
                <w:szCs w:val="4"/>
              </w:rPr>
            </w:pPr>
          </w:p>
        </w:tc>
        <w:tc>
          <w:tcPr>
            <w:tcW w:w="8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1FF576F5" w14:textId="77777777" w:rsidR="00F86C7F" w:rsidRPr="003236E8" w:rsidRDefault="00F86C7F" w:rsidP="007073BB">
            <w:pPr>
              <w:spacing w:before="100" w:after="100"/>
              <w:rPr>
                <w:rFonts w:asciiTheme="minorHAnsi" w:hAnsiTheme="minorHAnsi" w:cstheme="minorHAnsi"/>
                <w:b/>
                <w:sz w:val="22"/>
                <w:szCs w:val="22"/>
              </w:rPr>
            </w:pPr>
            <w:r w:rsidRPr="003236E8">
              <w:rPr>
                <w:rFonts w:asciiTheme="minorHAnsi" w:hAnsiTheme="minorHAnsi" w:cstheme="minorHAnsi"/>
                <w:b/>
                <w:sz w:val="22"/>
                <w:szCs w:val="22"/>
              </w:rPr>
              <w:t>First aid at work qualifying course</w:t>
            </w:r>
          </w:p>
        </w:tc>
      </w:tr>
      <w:tr w:rsidR="00F86C7F" w:rsidRPr="00F86C7F" w14:paraId="01B3C8BF" w14:textId="77777777" w:rsidTr="003236E8">
        <w:trPr>
          <w:trHeight w:val="113"/>
        </w:trPr>
        <w:tc>
          <w:tcPr>
            <w:tcW w:w="1421" w:type="dxa"/>
            <w:tcBorders>
              <w:top w:val="single" w:sz="4" w:space="0" w:color="auto"/>
              <w:left w:val="nil"/>
              <w:bottom w:val="single" w:sz="4" w:space="0" w:color="auto"/>
              <w:right w:val="nil"/>
            </w:tcBorders>
            <w:tcMar>
              <w:left w:w="57" w:type="dxa"/>
              <w:right w:w="57" w:type="dxa"/>
            </w:tcMar>
            <w:vAlign w:val="center"/>
          </w:tcPr>
          <w:p w14:paraId="2F9FFA93" w14:textId="77777777" w:rsidR="00F86C7F" w:rsidRPr="00F86C7F" w:rsidRDefault="00F86C7F" w:rsidP="00F86C7F">
            <w:pPr>
              <w:rPr>
                <w:rFonts w:asciiTheme="minorHAnsi" w:hAnsiTheme="minorHAnsi" w:cstheme="minorHAnsi"/>
                <w:b/>
                <w:sz w:val="4"/>
                <w:szCs w:val="4"/>
              </w:rPr>
            </w:pPr>
          </w:p>
        </w:tc>
        <w:tc>
          <w:tcPr>
            <w:tcW w:w="113" w:type="dxa"/>
            <w:tcBorders>
              <w:top w:val="nil"/>
              <w:left w:val="nil"/>
              <w:bottom w:val="nil"/>
              <w:right w:val="nil"/>
            </w:tcBorders>
            <w:tcMar>
              <w:left w:w="28" w:type="dxa"/>
              <w:right w:w="28" w:type="dxa"/>
            </w:tcMar>
            <w:vAlign w:val="center"/>
          </w:tcPr>
          <w:p w14:paraId="275CB1BF" w14:textId="77777777" w:rsidR="00F86C7F" w:rsidRPr="00F86C7F" w:rsidRDefault="00F86C7F" w:rsidP="00F86C7F">
            <w:pPr>
              <w:rPr>
                <w:rFonts w:asciiTheme="minorHAnsi" w:hAnsiTheme="minorHAnsi" w:cstheme="minorHAnsi"/>
                <w:sz w:val="4"/>
                <w:szCs w:val="4"/>
              </w:rPr>
            </w:pPr>
          </w:p>
        </w:tc>
        <w:tc>
          <w:tcPr>
            <w:tcW w:w="8687" w:type="dxa"/>
            <w:tcBorders>
              <w:top w:val="single" w:sz="4" w:space="0" w:color="auto"/>
              <w:left w:val="nil"/>
              <w:bottom w:val="single" w:sz="4" w:space="0" w:color="auto"/>
              <w:right w:val="nil"/>
            </w:tcBorders>
            <w:tcMar>
              <w:left w:w="57" w:type="dxa"/>
              <w:right w:w="57" w:type="dxa"/>
            </w:tcMar>
            <w:vAlign w:val="center"/>
          </w:tcPr>
          <w:p w14:paraId="2A1BA5C9" w14:textId="77777777" w:rsidR="00F86C7F" w:rsidRPr="00F86C7F" w:rsidRDefault="00F86C7F" w:rsidP="00F86C7F">
            <w:pPr>
              <w:rPr>
                <w:rFonts w:asciiTheme="minorHAnsi" w:hAnsiTheme="minorHAnsi" w:cstheme="minorHAnsi"/>
                <w:sz w:val="4"/>
                <w:szCs w:val="4"/>
              </w:rPr>
            </w:pPr>
          </w:p>
        </w:tc>
      </w:tr>
      <w:tr w:rsidR="00F86C7F" w14:paraId="428C5E82" w14:textId="77777777" w:rsidTr="003236E8">
        <w:tc>
          <w:tcPr>
            <w:tcW w:w="142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28E7C1" w14:textId="77777777" w:rsidR="00F86C7F" w:rsidRDefault="00F86C7F" w:rsidP="007073BB">
            <w:pPr>
              <w:spacing w:before="100" w:after="100"/>
              <w:rPr>
                <w:rFonts w:asciiTheme="minorHAnsi" w:hAnsiTheme="minorHAnsi" w:cstheme="minorHAnsi"/>
                <w:b/>
                <w:sz w:val="22"/>
                <w:szCs w:val="22"/>
              </w:rPr>
            </w:pPr>
            <w:r>
              <w:rPr>
                <w:rFonts w:asciiTheme="minorHAnsi" w:hAnsiTheme="minorHAnsi" w:cstheme="minorHAnsi"/>
                <w:b/>
                <w:sz w:val="22"/>
                <w:szCs w:val="22"/>
              </w:rPr>
              <w:t>Relevant</w:t>
            </w:r>
            <w:r w:rsidR="003236E8">
              <w:rPr>
                <w:rFonts w:asciiTheme="minorHAnsi" w:hAnsiTheme="minorHAnsi" w:cstheme="minorHAnsi"/>
                <w:b/>
                <w:sz w:val="22"/>
                <w:szCs w:val="22"/>
              </w:rPr>
              <w:t xml:space="preserve"> to</w:t>
            </w:r>
          </w:p>
        </w:tc>
        <w:tc>
          <w:tcPr>
            <w:tcW w:w="113" w:type="dxa"/>
            <w:tcBorders>
              <w:top w:val="nil"/>
              <w:left w:val="single" w:sz="4" w:space="0" w:color="auto"/>
              <w:bottom w:val="nil"/>
              <w:right w:val="single" w:sz="4" w:space="0" w:color="auto"/>
            </w:tcBorders>
            <w:tcMar>
              <w:left w:w="28" w:type="dxa"/>
              <w:right w:w="28" w:type="dxa"/>
            </w:tcMar>
            <w:vAlign w:val="center"/>
          </w:tcPr>
          <w:p w14:paraId="614FC2F0" w14:textId="77777777" w:rsidR="00F86C7F" w:rsidRPr="00E417BA" w:rsidRDefault="00F86C7F" w:rsidP="007073BB">
            <w:pPr>
              <w:spacing w:before="100" w:after="100"/>
              <w:rPr>
                <w:rFonts w:asciiTheme="minorHAnsi" w:hAnsiTheme="minorHAnsi" w:cstheme="minorHAnsi"/>
                <w:sz w:val="4"/>
                <w:szCs w:val="4"/>
              </w:rPr>
            </w:pPr>
          </w:p>
        </w:tc>
        <w:tc>
          <w:tcPr>
            <w:tcW w:w="86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F64A47" w14:textId="77777777" w:rsidR="00F86C7F" w:rsidRDefault="003236E8" w:rsidP="007073BB">
            <w:pPr>
              <w:spacing w:before="100" w:after="100"/>
              <w:rPr>
                <w:rFonts w:asciiTheme="minorHAnsi" w:hAnsiTheme="minorHAnsi" w:cstheme="minorHAnsi"/>
                <w:sz w:val="22"/>
                <w:szCs w:val="22"/>
              </w:rPr>
            </w:pPr>
            <w:r>
              <w:rPr>
                <w:rFonts w:asciiTheme="minorHAnsi" w:hAnsiTheme="minorHAnsi" w:cstheme="minorHAnsi"/>
                <w:sz w:val="22"/>
                <w:szCs w:val="22"/>
              </w:rPr>
              <w:t xml:space="preserve">Those who wish, and have been approved, or are required to undertake the role of first aider. </w:t>
            </w:r>
          </w:p>
        </w:tc>
      </w:tr>
      <w:tr w:rsidR="00F86C7F" w:rsidRPr="00F86C7F" w14:paraId="013BF16D" w14:textId="77777777" w:rsidTr="003236E8">
        <w:trPr>
          <w:trHeight w:val="113"/>
        </w:trPr>
        <w:tc>
          <w:tcPr>
            <w:tcW w:w="1421" w:type="dxa"/>
            <w:tcBorders>
              <w:top w:val="single" w:sz="4" w:space="0" w:color="auto"/>
              <w:left w:val="nil"/>
              <w:bottom w:val="single" w:sz="4" w:space="0" w:color="auto"/>
              <w:right w:val="nil"/>
            </w:tcBorders>
            <w:tcMar>
              <w:left w:w="57" w:type="dxa"/>
              <w:right w:w="57" w:type="dxa"/>
            </w:tcMar>
            <w:vAlign w:val="center"/>
          </w:tcPr>
          <w:p w14:paraId="1E127D77" w14:textId="77777777" w:rsidR="00F86C7F" w:rsidRPr="00F86C7F" w:rsidRDefault="00F86C7F" w:rsidP="00F86C7F">
            <w:pPr>
              <w:rPr>
                <w:rFonts w:asciiTheme="minorHAnsi" w:hAnsiTheme="minorHAnsi" w:cstheme="minorHAnsi"/>
                <w:b/>
                <w:sz w:val="4"/>
                <w:szCs w:val="4"/>
              </w:rPr>
            </w:pPr>
          </w:p>
        </w:tc>
        <w:tc>
          <w:tcPr>
            <w:tcW w:w="113" w:type="dxa"/>
            <w:tcBorders>
              <w:top w:val="nil"/>
              <w:left w:val="nil"/>
              <w:bottom w:val="nil"/>
              <w:right w:val="nil"/>
            </w:tcBorders>
            <w:tcMar>
              <w:left w:w="28" w:type="dxa"/>
              <w:right w:w="28" w:type="dxa"/>
            </w:tcMar>
            <w:vAlign w:val="center"/>
          </w:tcPr>
          <w:p w14:paraId="466408B6" w14:textId="77777777" w:rsidR="00F86C7F" w:rsidRPr="00F86C7F" w:rsidRDefault="00F86C7F" w:rsidP="00F86C7F">
            <w:pPr>
              <w:rPr>
                <w:rFonts w:asciiTheme="minorHAnsi" w:hAnsiTheme="minorHAnsi" w:cstheme="minorHAnsi"/>
                <w:sz w:val="4"/>
                <w:szCs w:val="4"/>
              </w:rPr>
            </w:pPr>
          </w:p>
        </w:tc>
        <w:tc>
          <w:tcPr>
            <w:tcW w:w="8687" w:type="dxa"/>
            <w:tcBorders>
              <w:top w:val="single" w:sz="4" w:space="0" w:color="auto"/>
              <w:left w:val="nil"/>
              <w:bottom w:val="single" w:sz="4" w:space="0" w:color="auto"/>
              <w:right w:val="nil"/>
            </w:tcBorders>
            <w:tcMar>
              <w:left w:w="57" w:type="dxa"/>
              <w:right w:w="57" w:type="dxa"/>
            </w:tcMar>
            <w:vAlign w:val="center"/>
          </w:tcPr>
          <w:p w14:paraId="06AEF6BA" w14:textId="77777777" w:rsidR="00F86C7F" w:rsidRPr="00F86C7F" w:rsidRDefault="00F86C7F" w:rsidP="00F86C7F">
            <w:pPr>
              <w:rPr>
                <w:rFonts w:asciiTheme="minorHAnsi" w:hAnsiTheme="minorHAnsi" w:cstheme="minorHAnsi"/>
                <w:sz w:val="4"/>
                <w:szCs w:val="4"/>
              </w:rPr>
            </w:pPr>
          </w:p>
        </w:tc>
      </w:tr>
      <w:tr w:rsidR="00F86C7F" w14:paraId="2A9ECE6D" w14:textId="77777777" w:rsidTr="003236E8">
        <w:tc>
          <w:tcPr>
            <w:tcW w:w="142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A98A62" w14:textId="77777777" w:rsidR="00F86C7F" w:rsidRDefault="00F86C7F" w:rsidP="007073BB">
            <w:pPr>
              <w:spacing w:before="100" w:after="100"/>
              <w:rPr>
                <w:rFonts w:asciiTheme="minorHAnsi" w:hAnsiTheme="minorHAnsi" w:cstheme="minorHAnsi"/>
                <w:b/>
                <w:sz w:val="22"/>
                <w:szCs w:val="22"/>
              </w:rPr>
            </w:pPr>
            <w:r>
              <w:rPr>
                <w:rFonts w:asciiTheme="minorHAnsi" w:hAnsiTheme="minorHAnsi" w:cstheme="minorHAnsi"/>
                <w:b/>
                <w:sz w:val="22"/>
                <w:szCs w:val="22"/>
              </w:rPr>
              <w:t>Delivery</w:t>
            </w:r>
          </w:p>
        </w:tc>
        <w:tc>
          <w:tcPr>
            <w:tcW w:w="113" w:type="dxa"/>
            <w:tcBorders>
              <w:top w:val="nil"/>
              <w:left w:val="single" w:sz="4" w:space="0" w:color="auto"/>
              <w:bottom w:val="nil"/>
              <w:right w:val="single" w:sz="4" w:space="0" w:color="auto"/>
            </w:tcBorders>
            <w:tcMar>
              <w:left w:w="28" w:type="dxa"/>
              <w:right w:w="28" w:type="dxa"/>
            </w:tcMar>
            <w:vAlign w:val="center"/>
          </w:tcPr>
          <w:p w14:paraId="4A2EBCC0" w14:textId="77777777" w:rsidR="00F86C7F" w:rsidRPr="00E417BA" w:rsidRDefault="00F86C7F" w:rsidP="007073BB">
            <w:pPr>
              <w:spacing w:before="100" w:after="100"/>
              <w:rPr>
                <w:rFonts w:asciiTheme="minorHAnsi" w:hAnsiTheme="minorHAnsi" w:cstheme="minorHAnsi"/>
                <w:sz w:val="4"/>
                <w:szCs w:val="4"/>
              </w:rPr>
            </w:pPr>
          </w:p>
        </w:tc>
        <w:tc>
          <w:tcPr>
            <w:tcW w:w="86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0BED62" w14:textId="77777777" w:rsidR="00F86C7F" w:rsidRDefault="003236E8" w:rsidP="007073BB">
            <w:pPr>
              <w:spacing w:before="100" w:after="100"/>
              <w:rPr>
                <w:rFonts w:asciiTheme="minorHAnsi" w:hAnsiTheme="minorHAnsi" w:cstheme="minorHAnsi"/>
                <w:sz w:val="22"/>
                <w:szCs w:val="22"/>
              </w:rPr>
            </w:pPr>
            <w:r>
              <w:rPr>
                <w:rFonts w:asciiTheme="minorHAnsi" w:hAnsiTheme="minorHAnsi" w:cstheme="minorHAnsi"/>
                <w:sz w:val="22"/>
                <w:szCs w:val="22"/>
              </w:rPr>
              <w:t xml:space="preserve">3-day </w:t>
            </w:r>
            <w:r w:rsidR="00265C53">
              <w:rPr>
                <w:rFonts w:asciiTheme="minorHAnsi" w:hAnsiTheme="minorHAnsi" w:cstheme="minorHAnsi"/>
                <w:sz w:val="22"/>
                <w:szCs w:val="22"/>
              </w:rPr>
              <w:t xml:space="preserve">training </w:t>
            </w:r>
            <w:r>
              <w:rPr>
                <w:rFonts w:asciiTheme="minorHAnsi" w:hAnsiTheme="minorHAnsi" w:cstheme="minorHAnsi"/>
                <w:sz w:val="22"/>
                <w:szCs w:val="22"/>
              </w:rPr>
              <w:t>course delivered by an external provider</w:t>
            </w:r>
          </w:p>
        </w:tc>
      </w:tr>
      <w:tr w:rsidR="00F86C7F" w:rsidRPr="003236E8" w14:paraId="1738D9F6" w14:textId="77777777" w:rsidTr="003236E8">
        <w:trPr>
          <w:trHeight w:val="113"/>
        </w:trPr>
        <w:tc>
          <w:tcPr>
            <w:tcW w:w="1421" w:type="dxa"/>
            <w:tcBorders>
              <w:top w:val="single" w:sz="4" w:space="0" w:color="auto"/>
              <w:left w:val="nil"/>
              <w:bottom w:val="single" w:sz="4" w:space="0" w:color="auto"/>
              <w:right w:val="nil"/>
            </w:tcBorders>
            <w:tcMar>
              <w:left w:w="57" w:type="dxa"/>
              <w:right w:w="57" w:type="dxa"/>
            </w:tcMar>
            <w:vAlign w:val="center"/>
          </w:tcPr>
          <w:p w14:paraId="2961EEF6" w14:textId="77777777" w:rsidR="00F86C7F" w:rsidRPr="003236E8" w:rsidRDefault="00F86C7F" w:rsidP="003236E8">
            <w:pPr>
              <w:rPr>
                <w:rFonts w:asciiTheme="minorHAnsi" w:hAnsiTheme="minorHAnsi" w:cstheme="minorHAnsi"/>
                <w:b/>
                <w:sz w:val="4"/>
                <w:szCs w:val="4"/>
              </w:rPr>
            </w:pPr>
          </w:p>
        </w:tc>
        <w:tc>
          <w:tcPr>
            <w:tcW w:w="113" w:type="dxa"/>
            <w:tcBorders>
              <w:top w:val="nil"/>
              <w:left w:val="nil"/>
              <w:bottom w:val="nil"/>
              <w:right w:val="nil"/>
            </w:tcBorders>
            <w:tcMar>
              <w:left w:w="28" w:type="dxa"/>
              <w:right w:w="28" w:type="dxa"/>
            </w:tcMar>
            <w:vAlign w:val="center"/>
          </w:tcPr>
          <w:p w14:paraId="2D191229" w14:textId="77777777" w:rsidR="00F86C7F" w:rsidRPr="003236E8" w:rsidRDefault="00F86C7F" w:rsidP="003236E8">
            <w:pPr>
              <w:rPr>
                <w:rFonts w:asciiTheme="minorHAnsi" w:hAnsiTheme="minorHAnsi" w:cstheme="minorHAnsi"/>
                <w:sz w:val="4"/>
                <w:szCs w:val="4"/>
              </w:rPr>
            </w:pPr>
          </w:p>
        </w:tc>
        <w:tc>
          <w:tcPr>
            <w:tcW w:w="8687" w:type="dxa"/>
            <w:tcBorders>
              <w:top w:val="single" w:sz="4" w:space="0" w:color="auto"/>
              <w:left w:val="nil"/>
              <w:bottom w:val="single" w:sz="4" w:space="0" w:color="auto"/>
              <w:right w:val="nil"/>
            </w:tcBorders>
            <w:tcMar>
              <w:left w:w="57" w:type="dxa"/>
              <w:right w:w="57" w:type="dxa"/>
            </w:tcMar>
            <w:vAlign w:val="center"/>
          </w:tcPr>
          <w:p w14:paraId="35DA6A9D" w14:textId="77777777" w:rsidR="00F86C7F" w:rsidRPr="003236E8" w:rsidRDefault="00F86C7F" w:rsidP="003236E8">
            <w:pPr>
              <w:rPr>
                <w:rFonts w:asciiTheme="minorHAnsi" w:hAnsiTheme="minorHAnsi" w:cstheme="minorHAnsi"/>
                <w:sz w:val="4"/>
                <w:szCs w:val="4"/>
              </w:rPr>
            </w:pPr>
          </w:p>
        </w:tc>
      </w:tr>
      <w:tr w:rsidR="00F86C7F" w14:paraId="6CE9182A" w14:textId="77777777" w:rsidTr="003236E8">
        <w:tc>
          <w:tcPr>
            <w:tcW w:w="142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0E6C6F" w14:textId="77777777" w:rsidR="00F86C7F" w:rsidRDefault="003236E8" w:rsidP="007073BB">
            <w:pPr>
              <w:spacing w:before="100" w:after="100"/>
              <w:rPr>
                <w:rFonts w:asciiTheme="minorHAnsi" w:hAnsiTheme="minorHAnsi" w:cstheme="minorHAnsi"/>
                <w:b/>
                <w:sz w:val="22"/>
                <w:szCs w:val="22"/>
              </w:rPr>
            </w:pPr>
            <w:r>
              <w:rPr>
                <w:rFonts w:asciiTheme="minorHAnsi" w:hAnsiTheme="minorHAnsi" w:cstheme="minorHAnsi"/>
                <w:b/>
                <w:sz w:val="22"/>
                <w:szCs w:val="22"/>
              </w:rPr>
              <w:t>Legislative requirements</w:t>
            </w:r>
          </w:p>
        </w:tc>
        <w:tc>
          <w:tcPr>
            <w:tcW w:w="113" w:type="dxa"/>
            <w:tcBorders>
              <w:top w:val="nil"/>
              <w:left w:val="single" w:sz="4" w:space="0" w:color="auto"/>
              <w:bottom w:val="single" w:sz="4" w:space="0" w:color="auto"/>
              <w:right w:val="single" w:sz="4" w:space="0" w:color="auto"/>
            </w:tcBorders>
            <w:tcMar>
              <w:left w:w="28" w:type="dxa"/>
              <w:right w:w="28" w:type="dxa"/>
            </w:tcMar>
            <w:vAlign w:val="center"/>
          </w:tcPr>
          <w:p w14:paraId="7362D5C2" w14:textId="77777777" w:rsidR="00F86C7F" w:rsidRPr="00E417BA" w:rsidRDefault="00F86C7F" w:rsidP="007073BB">
            <w:pPr>
              <w:spacing w:before="100" w:after="100"/>
              <w:rPr>
                <w:rFonts w:asciiTheme="minorHAnsi" w:hAnsiTheme="minorHAnsi" w:cstheme="minorHAnsi"/>
                <w:sz w:val="4"/>
                <w:szCs w:val="4"/>
              </w:rPr>
            </w:pPr>
          </w:p>
        </w:tc>
        <w:tc>
          <w:tcPr>
            <w:tcW w:w="86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AF61FF" w14:textId="77777777" w:rsidR="00F86C7F" w:rsidRDefault="003236E8" w:rsidP="007073BB">
            <w:pPr>
              <w:spacing w:before="100" w:after="100"/>
              <w:rPr>
                <w:rFonts w:asciiTheme="minorHAnsi" w:hAnsiTheme="minorHAnsi" w:cstheme="minorHAnsi"/>
                <w:sz w:val="22"/>
                <w:szCs w:val="22"/>
              </w:rPr>
            </w:pPr>
            <w:r>
              <w:rPr>
                <w:rFonts w:asciiTheme="minorHAnsi" w:hAnsiTheme="minorHAnsi" w:cstheme="minorHAnsi"/>
                <w:sz w:val="22"/>
                <w:szCs w:val="22"/>
              </w:rPr>
              <w:t>Sections 2 and 3 – Health and Safety at Work etc. Act 1974</w:t>
            </w:r>
          </w:p>
          <w:p w14:paraId="304F4A7B" w14:textId="77777777" w:rsidR="003236E8" w:rsidRDefault="003236E8" w:rsidP="007073BB">
            <w:pPr>
              <w:spacing w:before="100" w:after="100"/>
              <w:rPr>
                <w:rFonts w:asciiTheme="minorHAnsi" w:hAnsiTheme="minorHAnsi" w:cstheme="minorHAnsi"/>
                <w:sz w:val="22"/>
                <w:szCs w:val="22"/>
              </w:rPr>
            </w:pPr>
            <w:r>
              <w:rPr>
                <w:rFonts w:asciiTheme="minorHAnsi" w:hAnsiTheme="minorHAnsi" w:cstheme="minorHAnsi"/>
                <w:sz w:val="22"/>
                <w:szCs w:val="22"/>
              </w:rPr>
              <w:t>Regulation 3 – The Health and Safety (First Aid) at Work Regulations 1981</w:t>
            </w:r>
          </w:p>
        </w:tc>
      </w:tr>
      <w:tr w:rsidR="00F86C7F" w:rsidRPr="003236E8" w14:paraId="14E43C96" w14:textId="77777777" w:rsidTr="00265C53">
        <w:trPr>
          <w:trHeight w:val="113"/>
        </w:trPr>
        <w:tc>
          <w:tcPr>
            <w:tcW w:w="1421" w:type="dxa"/>
            <w:tcBorders>
              <w:top w:val="single" w:sz="4" w:space="0" w:color="auto"/>
              <w:left w:val="nil"/>
              <w:bottom w:val="single" w:sz="4" w:space="0" w:color="auto"/>
              <w:right w:val="nil"/>
            </w:tcBorders>
            <w:tcMar>
              <w:left w:w="57" w:type="dxa"/>
              <w:right w:w="57" w:type="dxa"/>
            </w:tcMar>
            <w:vAlign w:val="center"/>
          </w:tcPr>
          <w:p w14:paraId="4550E809" w14:textId="77777777" w:rsidR="00F86C7F" w:rsidRPr="003236E8" w:rsidRDefault="00F86C7F" w:rsidP="00265C53">
            <w:pPr>
              <w:rPr>
                <w:rFonts w:asciiTheme="minorHAnsi" w:hAnsiTheme="minorHAnsi" w:cstheme="minorHAnsi"/>
                <w:b/>
                <w:sz w:val="4"/>
                <w:szCs w:val="4"/>
              </w:rPr>
            </w:pPr>
          </w:p>
        </w:tc>
        <w:tc>
          <w:tcPr>
            <w:tcW w:w="113" w:type="dxa"/>
            <w:tcBorders>
              <w:top w:val="single" w:sz="4" w:space="0" w:color="auto"/>
              <w:left w:val="nil"/>
              <w:bottom w:val="nil"/>
              <w:right w:val="nil"/>
            </w:tcBorders>
            <w:tcMar>
              <w:left w:w="28" w:type="dxa"/>
              <w:right w:w="28" w:type="dxa"/>
            </w:tcMar>
            <w:vAlign w:val="center"/>
          </w:tcPr>
          <w:p w14:paraId="4BE286F2" w14:textId="77777777" w:rsidR="00F86C7F" w:rsidRPr="003236E8" w:rsidRDefault="00F86C7F" w:rsidP="00265C53">
            <w:pPr>
              <w:rPr>
                <w:rFonts w:asciiTheme="minorHAnsi" w:hAnsiTheme="minorHAnsi" w:cstheme="minorHAnsi"/>
                <w:sz w:val="4"/>
                <w:szCs w:val="4"/>
              </w:rPr>
            </w:pPr>
          </w:p>
        </w:tc>
        <w:tc>
          <w:tcPr>
            <w:tcW w:w="8687" w:type="dxa"/>
            <w:tcBorders>
              <w:top w:val="single" w:sz="4" w:space="0" w:color="auto"/>
              <w:left w:val="nil"/>
              <w:bottom w:val="single" w:sz="4" w:space="0" w:color="auto"/>
              <w:right w:val="nil"/>
            </w:tcBorders>
            <w:tcMar>
              <w:left w:w="57" w:type="dxa"/>
              <w:right w:w="57" w:type="dxa"/>
            </w:tcMar>
            <w:vAlign w:val="center"/>
          </w:tcPr>
          <w:p w14:paraId="4C5FDE69" w14:textId="77777777" w:rsidR="00F86C7F" w:rsidRPr="003236E8" w:rsidRDefault="00F86C7F" w:rsidP="00265C53">
            <w:pPr>
              <w:rPr>
                <w:rFonts w:asciiTheme="minorHAnsi" w:hAnsiTheme="minorHAnsi" w:cstheme="minorHAnsi"/>
                <w:sz w:val="4"/>
                <w:szCs w:val="4"/>
              </w:rPr>
            </w:pPr>
          </w:p>
        </w:tc>
      </w:tr>
      <w:tr w:rsidR="00F86C7F" w14:paraId="55526662" w14:textId="77777777" w:rsidTr="00265C53">
        <w:tc>
          <w:tcPr>
            <w:tcW w:w="1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12F50330" w14:textId="77777777" w:rsidR="00F86C7F" w:rsidRDefault="00265C53" w:rsidP="00F86C7F">
            <w:pPr>
              <w:spacing w:before="120" w:after="120"/>
              <w:rPr>
                <w:rFonts w:asciiTheme="minorHAnsi" w:hAnsiTheme="minorHAnsi" w:cstheme="minorHAnsi"/>
                <w:b/>
                <w:sz w:val="22"/>
                <w:szCs w:val="22"/>
              </w:rPr>
            </w:pPr>
            <w:r>
              <w:rPr>
                <w:rFonts w:asciiTheme="minorHAnsi" w:hAnsiTheme="minorHAnsi" w:cstheme="minorHAnsi"/>
                <w:b/>
                <w:sz w:val="22"/>
                <w:szCs w:val="22"/>
              </w:rPr>
              <w:t>Aspect</w:t>
            </w:r>
          </w:p>
        </w:tc>
        <w:tc>
          <w:tcPr>
            <w:tcW w:w="113" w:type="dxa"/>
            <w:tcBorders>
              <w:top w:val="nil"/>
              <w:left w:val="single" w:sz="4" w:space="0" w:color="auto"/>
              <w:bottom w:val="nil"/>
              <w:right w:val="single" w:sz="4" w:space="0" w:color="auto"/>
            </w:tcBorders>
            <w:tcMar>
              <w:left w:w="28" w:type="dxa"/>
              <w:right w:w="28" w:type="dxa"/>
            </w:tcMar>
            <w:vAlign w:val="center"/>
          </w:tcPr>
          <w:p w14:paraId="5C8800DB" w14:textId="77777777" w:rsidR="00F86C7F" w:rsidRPr="00E417BA" w:rsidRDefault="00F86C7F" w:rsidP="00F86C7F">
            <w:pPr>
              <w:spacing w:before="120" w:after="120"/>
              <w:rPr>
                <w:rFonts w:asciiTheme="minorHAnsi" w:hAnsiTheme="minorHAnsi" w:cstheme="minorHAnsi"/>
                <w:sz w:val="4"/>
                <w:szCs w:val="4"/>
              </w:rPr>
            </w:pPr>
          </w:p>
        </w:tc>
        <w:tc>
          <w:tcPr>
            <w:tcW w:w="8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6895C924" w14:textId="77777777" w:rsidR="00F86C7F" w:rsidRPr="00265C53" w:rsidRDefault="00265C53" w:rsidP="00F86C7F">
            <w:pPr>
              <w:spacing w:before="120" w:after="120"/>
              <w:rPr>
                <w:rFonts w:asciiTheme="minorHAnsi" w:hAnsiTheme="minorHAnsi" w:cstheme="minorHAnsi"/>
                <w:b/>
                <w:sz w:val="22"/>
                <w:szCs w:val="22"/>
              </w:rPr>
            </w:pPr>
            <w:r w:rsidRPr="00265C53">
              <w:rPr>
                <w:rFonts w:asciiTheme="minorHAnsi" w:hAnsiTheme="minorHAnsi" w:cstheme="minorHAnsi"/>
                <w:b/>
                <w:sz w:val="22"/>
                <w:szCs w:val="22"/>
              </w:rPr>
              <w:t>First aid at work requalifying course</w:t>
            </w:r>
          </w:p>
        </w:tc>
      </w:tr>
      <w:tr w:rsidR="00F86C7F" w:rsidRPr="003236E8" w14:paraId="45B44C4B" w14:textId="77777777" w:rsidTr="007073BB">
        <w:trPr>
          <w:trHeight w:val="113"/>
        </w:trPr>
        <w:tc>
          <w:tcPr>
            <w:tcW w:w="1421" w:type="dxa"/>
            <w:tcBorders>
              <w:top w:val="single" w:sz="4" w:space="0" w:color="auto"/>
              <w:left w:val="nil"/>
              <w:bottom w:val="single" w:sz="4" w:space="0" w:color="auto"/>
              <w:right w:val="nil"/>
            </w:tcBorders>
            <w:tcMar>
              <w:left w:w="57" w:type="dxa"/>
              <w:right w:w="57" w:type="dxa"/>
            </w:tcMar>
            <w:vAlign w:val="center"/>
          </w:tcPr>
          <w:p w14:paraId="552EA48D" w14:textId="77777777" w:rsidR="00F86C7F" w:rsidRPr="003236E8" w:rsidRDefault="00F86C7F" w:rsidP="00265C53">
            <w:pPr>
              <w:rPr>
                <w:rFonts w:asciiTheme="minorHAnsi" w:hAnsiTheme="minorHAnsi" w:cstheme="minorHAnsi"/>
                <w:b/>
                <w:sz w:val="4"/>
                <w:szCs w:val="4"/>
              </w:rPr>
            </w:pPr>
          </w:p>
        </w:tc>
        <w:tc>
          <w:tcPr>
            <w:tcW w:w="113" w:type="dxa"/>
            <w:tcBorders>
              <w:top w:val="nil"/>
              <w:left w:val="nil"/>
              <w:bottom w:val="nil"/>
              <w:right w:val="nil"/>
            </w:tcBorders>
            <w:tcMar>
              <w:left w:w="28" w:type="dxa"/>
              <w:right w:w="28" w:type="dxa"/>
            </w:tcMar>
            <w:vAlign w:val="center"/>
          </w:tcPr>
          <w:p w14:paraId="796BA516" w14:textId="77777777" w:rsidR="00F86C7F" w:rsidRPr="003236E8" w:rsidRDefault="00F86C7F" w:rsidP="00265C53">
            <w:pPr>
              <w:rPr>
                <w:rFonts w:asciiTheme="minorHAnsi" w:hAnsiTheme="minorHAnsi" w:cstheme="minorHAnsi"/>
                <w:sz w:val="4"/>
                <w:szCs w:val="4"/>
              </w:rPr>
            </w:pPr>
          </w:p>
        </w:tc>
        <w:tc>
          <w:tcPr>
            <w:tcW w:w="8687" w:type="dxa"/>
            <w:tcBorders>
              <w:top w:val="single" w:sz="4" w:space="0" w:color="auto"/>
              <w:left w:val="nil"/>
              <w:bottom w:val="single" w:sz="4" w:space="0" w:color="auto"/>
              <w:right w:val="nil"/>
            </w:tcBorders>
            <w:tcMar>
              <w:left w:w="57" w:type="dxa"/>
              <w:right w:w="57" w:type="dxa"/>
            </w:tcMar>
            <w:vAlign w:val="center"/>
          </w:tcPr>
          <w:p w14:paraId="31A94477" w14:textId="77777777" w:rsidR="00F86C7F" w:rsidRPr="003236E8" w:rsidRDefault="00F86C7F" w:rsidP="00265C53">
            <w:pPr>
              <w:rPr>
                <w:rFonts w:asciiTheme="minorHAnsi" w:hAnsiTheme="minorHAnsi" w:cstheme="minorHAnsi"/>
                <w:sz w:val="4"/>
                <w:szCs w:val="4"/>
              </w:rPr>
            </w:pPr>
          </w:p>
        </w:tc>
      </w:tr>
      <w:tr w:rsidR="00F86C7F" w14:paraId="58B5AE38" w14:textId="77777777" w:rsidTr="007073BB">
        <w:tc>
          <w:tcPr>
            <w:tcW w:w="142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DFA287" w14:textId="77777777" w:rsidR="00F86C7F" w:rsidRDefault="00265C53" w:rsidP="00F86C7F">
            <w:pPr>
              <w:spacing w:before="120" w:after="120"/>
              <w:rPr>
                <w:rFonts w:asciiTheme="minorHAnsi" w:hAnsiTheme="minorHAnsi" w:cstheme="minorHAnsi"/>
                <w:b/>
                <w:sz w:val="22"/>
                <w:szCs w:val="22"/>
              </w:rPr>
            </w:pPr>
            <w:r>
              <w:rPr>
                <w:rFonts w:asciiTheme="minorHAnsi" w:hAnsiTheme="minorHAnsi" w:cstheme="minorHAnsi"/>
                <w:b/>
                <w:sz w:val="22"/>
                <w:szCs w:val="22"/>
              </w:rPr>
              <w:t>Relevant to</w:t>
            </w:r>
          </w:p>
        </w:tc>
        <w:tc>
          <w:tcPr>
            <w:tcW w:w="113" w:type="dxa"/>
            <w:tcBorders>
              <w:top w:val="nil"/>
              <w:left w:val="single" w:sz="4" w:space="0" w:color="auto"/>
              <w:bottom w:val="nil"/>
              <w:right w:val="single" w:sz="4" w:space="0" w:color="auto"/>
            </w:tcBorders>
            <w:tcMar>
              <w:left w:w="28" w:type="dxa"/>
              <w:right w:w="28" w:type="dxa"/>
            </w:tcMar>
            <w:vAlign w:val="center"/>
          </w:tcPr>
          <w:p w14:paraId="0E6AE140" w14:textId="77777777" w:rsidR="00F86C7F" w:rsidRPr="00E417BA" w:rsidRDefault="00F86C7F" w:rsidP="00F86C7F">
            <w:pPr>
              <w:spacing w:before="120" w:after="120"/>
              <w:rPr>
                <w:rFonts w:asciiTheme="minorHAnsi" w:hAnsiTheme="minorHAnsi" w:cstheme="minorHAnsi"/>
                <w:sz w:val="4"/>
                <w:szCs w:val="4"/>
              </w:rPr>
            </w:pPr>
          </w:p>
        </w:tc>
        <w:tc>
          <w:tcPr>
            <w:tcW w:w="86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4FFD50" w14:textId="77777777" w:rsidR="00F86C7F" w:rsidRDefault="00265C53" w:rsidP="00F86C7F">
            <w:pPr>
              <w:spacing w:before="120" w:after="120"/>
              <w:rPr>
                <w:rFonts w:asciiTheme="minorHAnsi" w:hAnsiTheme="minorHAnsi" w:cstheme="minorHAnsi"/>
                <w:sz w:val="22"/>
                <w:szCs w:val="22"/>
              </w:rPr>
            </w:pPr>
            <w:r>
              <w:rPr>
                <w:rFonts w:asciiTheme="minorHAnsi" w:hAnsiTheme="minorHAnsi" w:cstheme="minorHAnsi"/>
                <w:sz w:val="22"/>
                <w:szCs w:val="22"/>
              </w:rPr>
              <w:t>Current first aid personnel continuing to undertake the role and coming up to the conclusion of their current three-year period since last qualifying or requalifying course.</w:t>
            </w:r>
          </w:p>
        </w:tc>
      </w:tr>
      <w:tr w:rsidR="00F86C7F" w:rsidRPr="003236E8" w14:paraId="29056035" w14:textId="77777777" w:rsidTr="007073BB">
        <w:trPr>
          <w:trHeight w:val="113"/>
        </w:trPr>
        <w:tc>
          <w:tcPr>
            <w:tcW w:w="1421" w:type="dxa"/>
            <w:tcBorders>
              <w:top w:val="single" w:sz="4" w:space="0" w:color="auto"/>
              <w:left w:val="nil"/>
              <w:bottom w:val="single" w:sz="4" w:space="0" w:color="auto"/>
              <w:right w:val="nil"/>
            </w:tcBorders>
            <w:tcMar>
              <w:left w:w="57" w:type="dxa"/>
              <w:right w:w="57" w:type="dxa"/>
            </w:tcMar>
            <w:vAlign w:val="center"/>
          </w:tcPr>
          <w:p w14:paraId="4CE9711C" w14:textId="77777777" w:rsidR="00F86C7F" w:rsidRPr="003236E8" w:rsidRDefault="00F86C7F" w:rsidP="00265C53">
            <w:pPr>
              <w:rPr>
                <w:rFonts w:asciiTheme="minorHAnsi" w:hAnsiTheme="minorHAnsi" w:cstheme="minorHAnsi"/>
                <w:b/>
                <w:sz w:val="4"/>
                <w:szCs w:val="4"/>
              </w:rPr>
            </w:pPr>
          </w:p>
        </w:tc>
        <w:tc>
          <w:tcPr>
            <w:tcW w:w="113" w:type="dxa"/>
            <w:tcBorders>
              <w:top w:val="nil"/>
              <w:left w:val="nil"/>
              <w:bottom w:val="nil"/>
              <w:right w:val="nil"/>
            </w:tcBorders>
            <w:tcMar>
              <w:left w:w="28" w:type="dxa"/>
              <w:right w:w="28" w:type="dxa"/>
            </w:tcMar>
            <w:vAlign w:val="center"/>
          </w:tcPr>
          <w:p w14:paraId="32A5260D" w14:textId="77777777" w:rsidR="00F86C7F" w:rsidRPr="003236E8" w:rsidRDefault="00F86C7F" w:rsidP="00265C53">
            <w:pPr>
              <w:rPr>
                <w:rFonts w:asciiTheme="minorHAnsi" w:hAnsiTheme="minorHAnsi" w:cstheme="minorHAnsi"/>
                <w:sz w:val="4"/>
                <w:szCs w:val="4"/>
              </w:rPr>
            </w:pPr>
          </w:p>
        </w:tc>
        <w:tc>
          <w:tcPr>
            <w:tcW w:w="8687" w:type="dxa"/>
            <w:tcBorders>
              <w:top w:val="single" w:sz="4" w:space="0" w:color="auto"/>
              <w:left w:val="nil"/>
              <w:bottom w:val="single" w:sz="4" w:space="0" w:color="auto"/>
              <w:right w:val="nil"/>
            </w:tcBorders>
            <w:tcMar>
              <w:left w:w="57" w:type="dxa"/>
              <w:right w:w="57" w:type="dxa"/>
            </w:tcMar>
            <w:vAlign w:val="center"/>
          </w:tcPr>
          <w:p w14:paraId="04B18343" w14:textId="77777777" w:rsidR="00F86C7F" w:rsidRPr="003236E8" w:rsidRDefault="00F86C7F" w:rsidP="00265C53">
            <w:pPr>
              <w:rPr>
                <w:rFonts w:asciiTheme="minorHAnsi" w:hAnsiTheme="minorHAnsi" w:cstheme="minorHAnsi"/>
                <w:sz w:val="4"/>
                <w:szCs w:val="4"/>
              </w:rPr>
            </w:pPr>
          </w:p>
        </w:tc>
      </w:tr>
      <w:tr w:rsidR="00F86C7F" w14:paraId="4CEE846A" w14:textId="77777777" w:rsidTr="007073BB">
        <w:tc>
          <w:tcPr>
            <w:tcW w:w="142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4893F1" w14:textId="77777777" w:rsidR="00F86C7F" w:rsidRDefault="00265C53" w:rsidP="00F86C7F">
            <w:pPr>
              <w:spacing w:before="120" w:after="120"/>
              <w:rPr>
                <w:rFonts w:asciiTheme="minorHAnsi" w:hAnsiTheme="minorHAnsi" w:cstheme="minorHAnsi"/>
                <w:b/>
                <w:sz w:val="22"/>
                <w:szCs w:val="22"/>
              </w:rPr>
            </w:pPr>
            <w:r>
              <w:rPr>
                <w:rFonts w:asciiTheme="minorHAnsi" w:hAnsiTheme="minorHAnsi" w:cstheme="minorHAnsi"/>
                <w:b/>
                <w:sz w:val="22"/>
                <w:szCs w:val="22"/>
              </w:rPr>
              <w:t>Delivery</w:t>
            </w:r>
          </w:p>
        </w:tc>
        <w:tc>
          <w:tcPr>
            <w:tcW w:w="113" w:type="dxa"/>
            <w:tcBorders>
              <w:top w:val="nil"/>
              <w:left w:val="single" w:sz="4" w:space="0" w:color="auto"/>
              <w:bottom w:val="nil"/>
              <w:right w:val="single" w:sz="4" w:space="0" w:color="auto"/>
            </w:tcBorders>
            <w:tcMar>
              <w:left w:w="28" w:type="dxa"/>
              <w:right w:w="28" w:type="dxa"/>
            </w:tcMar>
            <w:vAlign w:val="center"/>
          </w:tcPr>
          <w:p w14:paraId="5160515A" w14:textId="77777777" w:rsidR="00F86C7F" w:rsidRPr="00E417BA" w:rsidRDefault="00F86C7F" w:rsidP="00F86C7F">
            <w:pPr>
              <w:spacing w:before="120" w:after="120"/>
              <w:rPr>
                <w:rFonts w:asciiTheme="minorHAnsi" w:hAnsiTheme="minorHAnsi" w:cstheme="minorHAnsi"/>
                <w:sz w:val="4"/>
                <w:szCs w:val="4"/>
              </w:rPr>
            </w:pPr>
          </w:p>
        </w:tc>
        <w:tc>
          <w:tcPr>
            <w:tcW w:w="86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1DCA80" w14:textId="77777777" w:rsidR="00F86C7F" w:rsidRDefault="00265C53" w:rsidP="00F86C7F">
            <w:pPr>
              <w:spacing w:before="120" w:after="120"/>
              <w:rPr>
                <w:rFonts w:asciiTheme="minorHAnsi" w:hAnsiTheme="minorHAnsi" w:cstheme="minorHAnsi"/>
                <w:sz w:val="22"/>
                <w:szCs w:val="22"/>
              </w:rPr>
            </w:pPr>
            <w:r>
              <w:rPr>
                <w:rFonts w:asciiTheme="minorHAnsi" w:hAnsiTheme="minorHAnsi" w:cstheme="minorHAnsi"/>
                <w:sz w:val="22"/>
                <w:szCs w:val="22"/>
              </w:rPr>
              <w:t>2-day training course delivered by an external provider</w:t>
            </w:r>
          </w:p>
        </w:tc>
      </w:tr>
      <w:tr w:rsidR="00F86C7F" w:rsidRPr="003236E8" w14:paraId="0018F516" w14:textId="77777777" w:rsidTr="007073BB">
        <w:trPr>
          <w:trHeight w:val="113"/>
        </w:trPr>
        <w:tc>
          <w:tcPr>
            <w:tcW w:w="1421" w:type="dxa"/>
            <w:tcBorders>
              <w:top w:val="single" w:sz="4" w:space="0" w:color="auto"/>
              <w:left w:val="nil"/>
              <w:bottom w:val="single" w:sz="4" w:space="0" w:color="auto"/>
              <w:right w:val="nil"/>
            </w:tcBorders>
            <w:tcMar>
              <w:left w:w="57" w:type="dxa"/>
              <w:right w:w="57" w:type="dxa"/>
            </w:tcMar>
            <w:vAlign w:val="center"/>
          </w:tcPr>
          <w:p w14:paraId="755AB058" w14:textId="77777777" w:rsidR="00F86C7F" w:rsidRPr="003236E8" w:rsidRDefault="00F86C7F" w:rsidP="00265C53">
            <w:pPr>
              <w:rPr>
                <w:rFonts w:asciiTheme="minorHAnsi" w:hAnsiTheme="minorHAnsi" w:cstheme="minorHAnsi"/>
                <w:b/>
                <w:sz w:val="4"/>
                <w:szCs w:val="4"/>
              </w:rPr>
            </w:pPr>
          </w:p>
        </w:tc>
        <w:tc>
          <w:tcPr>
            <w:tcW w:w="113" w:type="dxa"/>
            <w:tcBorders>
              <w:top w:val="nil"/>
              <w:left w:val="nil"/>
              <w:bottom w:val="nil"/>
              <w:right w:val="nil"/>
            </w:tcBorders>
            <w:tcMar>
              <w:left w:w="28" w:type="dxa"/>
              <w:right w:w="28" w:type="dxa"/>
            </w:tcMar>
            <w:vAlign w:val="center"/>
          </w:tcPr>
          <w:p w14:paraId="332C1801" w14:textId="77777777" w:rsidR="00F86C7F" w:rsidRPr="003236E8" w:rsidRDefault="00F86C7F" w:rsidP="00265C53">
            <w:pPr>
              <w:rPr>
                <w:rFonts w:asciiTheme="minorHAnsi" w:hAnsiTheme="minorHAnsi" w:cstheme="minorHAnsi"/>
                <w:sz w:val="4"/>
                <w:szCs w:val="4"/>
              </w:rPr>
            </w:pPr>
          </w:p>
        </w:tc>
        <w:tc>
          <w:tcPr>
            <w:tcW w:w="8687" w:type="dxa"/>
            <w:tcBorders>
              <w:top w:val="single" w:sz="4" w:space="0" w:color="auto"/>
              <w:left w:val="nil"/>
              <w:bottom w:val="single" w:sz="4" w:space="0" w:color="auto"/>
              <w:right w:val="nil"/>
            </w:tcBorders>
            <w:tcMar>
              <w:left w:w="57" w:type="dxa"/>
              <w:right w:w="57" w:type="dxa"/>
            </w:tcMar>
            <w:vAlign w:val="center"/>
          </w:tcPr>
          <w:p w14:paraId="3DA1B7E7" w14:textId="77777777" w:rsidR="00F86C7F" w:rsidRPr="003236E8" w:rsidRDefault="00F86C7F" w:rsidP="00265C53">
            <w:pPr>
              <w:rPr>
                <w:rFonts w:asciiTheme="minorHAnsi" w:hAnsiTheme="minorHAnsi" w:cstheme="minorHAnsi"/>
                <w:sz w:val="4"/>
                <w:szCs w:val="4"/>
              </w:rPr>
            </w:pPr>
          </w:p>
        </w:tc>
      </w:tr>
      <w:tr w:rsidR="00F86C7F" w14:paraId="33088CCF" w14:textId="77777777" w:rsidTr="007073BB">
        <w:tc>
          <w:tcPr>
            <w:tcW w:w="142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7EEA23" w14:textId="77777777" w:rsidR="00F86C7F" w:rsidRDefault="00265C53" w:rsidP="00F86C7F">
            <w:pPr>
              <w:spacing w:before="120" w:after="120"/>
              <w:rPr>
                <w:rFonts w:asciiTheme="minorHAnsi" w:hAnsiTheme="minorHAnsi" w:cstheme="minorHAnsi"/>
                <w:b/>
                <w:sz w:val="22"/>
                <w:szCs w:val="22"/>
              </w:rPr>
            </w:pPr>
            <w:r>
              <w:rPr>
                <w:rFonts w:asciiTheme="minorHAnsi" w:hAnsiTheme="minorHAnsi" w:cstheme="minorHAnsi"/>
                <w:b/>
                <w:sz w:val="22"/>
                <w:szCs w:val="22"/>
              </w:rPr>
              <w:t>Legislative requirements</w:t>
            </w:r>
          </w:p>
        </w:tc>
        <w:tc>
          <w:tcPr>
            <w:tcW w:w="113" w:type="dxa"/>
            <w:tcBorders>
              <w:top w:val="nil"/>
              <w:left w:val="single" w:sz="4" w:space="0" w:color="auto"/>
              <w:bottom w:val="nil"/>
              <w:right w:val="single" w:sz="4" w:space="0" w:color="auto"/>
            </w:tcBorders>
            <w:tcMar>
              <w:left w:w="28" w:type="dxa"/>
              <w:right w:w="28" w:type="dxa"/>
            </w:tcMar>
            <w:vAlign w:val="center"/>
          </w:tcPr>
          <w:p w14:paraId="17E933CF" w14:textId="77777777" w:rsidR="00F86C7F" w:rsidRPr="00E417BA" w:rsidRDefault="00F86C7F" w:rsidP="00F86C7F">
            <w:pPr>
              <w:spacing w:before="120" w:after="120"/>
              <w:rPr>
                <w:rFonts w:asciiTheme="minorHAnsi" w:hAnsiTheme="minorHAnsi" w:cstheme="minorHAnsi"/>
                <w:sz w:val="4"/>
                <w:szCs w:val="4"/>
              </w:rPr>
            </w:pPr>
          </w:p>
        </w:tc>
        <w:tc>
          <w:tcPr>
            <w:tcW w:w="86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754D4F" w14:textId="77777777" w:rsidR="00265C53" w:rsidRDefault="00265C53" w:rsidP="00265C53">
            <w:pPr>
              <w:spacing w:before="120" w:after="120"/>
              <w:rPr>
                <w:rFonts w:asciiTheme="minorHAnsi" w:hAnsiTheme="minorHAnsi" w:cstheme="minorHAnsi"/>
                <w:sz w:val="22"/>
                <w:szCs w:val="22"/>
              </w:rPr>
            </w:pPr>
            <w:r>
              <w:rPr>
                <w:rFonts w:asciiTheme="minorHAnsi" w:hAnsiTheme="minorHAnsi" w:cstheme="minorHAnsi"/>
                <w:sz w:val="22"/>
                <w:szCs w:val="22"/>
              </w:rPr>
              <w:t>Sections 2 and 3 – Health and Safety at Work etc. Act 1974</w:t>
            </w:r>
          </w:p>
          <w:p w14:paraId="7723C9FB" w14:textId="77777777" w:rsidR="00F86C7F" w:rsidRDefault="00265C53" w:rsidP="00265C53">
            <w:pPr>
              <w:spacing w:before="120" w:after="120"/>
              <w:rPr>
                <w:rFonts w:asciiTheme="minorHAnsi" w:hAnsiTheme="minorHAnsi" w:cstheme="minorHAnsi"/>
                <w:sz w:val="22"/>
                <w:szCs w:val="22"/>
              </w:rPr>
            </w:pPr>
            <w:r>
              <w:rPr>
                <w:rFonts w:asciiTheme="minorHAnsi" w:hAnsiTheme="minorHAnsi" w:cstheme="minorHAnsi"/>
                <w:sz w:val="22"/>
                <w:szCs w:val="22"/>
              </w:rPr>
              <w:t>Regulation 3 – The Health and Safety (First Aid) at Work Regulations 1981</w:t>
            </w:r>
          </w:p>
        </w:tc>
      </w:tr>
      <w:tr w:rsidR="007A7538" w:rsidRPr="007A7538" w14:paraId="17F0BC75" w14:textId="77777777" w:rsidTr="007073BB">
        <w:trPr>
          <w:trHeight w:val="113"/>
        </w:trPr>
        <w:tc>
          <w:tcPr>
            <w:tcW w:w="1421" w:type="dxa"/>
            <w:tcBorders>
              <w:top w:val="single" w:sz="4" w:space="0" w:color="auto"/>
              <w:left w:val="nil"/>
              <w:bottom w:val="single" w:sz="4" w:space="0" w:color="auto"/>
              <w:right w:val="nil"/>
            </w:tcBorders>
            <w:tcMar>
              <w:left w:w="57" w:type="dxa"/>
              <w:right w:w="57" w:type="dxa"/>
            </w:tcMar>
            <w:vAlign w:val="center"/>
          </w:tcPr>
          <w:p w14:paraId="6A0EA6F5" w14:textId="77777777" w:rsidR="007A7538" w:rsidRPr="007A7538" w:rsidRDefault="007A7538" w:rsidP="007A7538">
            <w:pPr>
              <w:rPr>
                <w:rFonts w:asciiTheme="minorHAnsi" w:hAnsiTheme="minorHAnsi" w:cstheme="minorHAnsi"/>
                <w:b/>
                <w:sz w:val="4"/>
                <w:szCs w:val="4"/>
              </w:rPr>
            </w:pPr>
          </w:p>
        </w:tc>
        <w:tc>
          <w:tcPr>
            <w:tcW w:w="113" w:type="dxa"/>
            <w:tcBorders>
              <w:top w:val="nil"/>
              <w:left w:val="nil"/>
              <w:bottom w:val="nil"/>
              <w:right w:val="nil"/>
            </w:tcBorders>
            <w:tcMar>
              <w:left w:w="28" w:type="dxa"/>
              <w:right w:w="28" w:type="dxa"/>
            </w:tcMar>
            <w:vAlign w:val="center"/>
          </w:tcPr>
          <w:p w14:paraId="4F27E2F7" w14:textId="77777777" w:rsidR="007A7538" w:rsidRPr="007A7538" w:rsidRDefault="007A7538" w:rsidP="007A7538">
            <w:pPr>
              <w:rPr>
                <w:rFonts w:asciiTheme="minorHAnsi" w:hAnsiTheme="minorHAnsi" w:cstheme="minorHAnsi"/>
                <w:sz w:val="4"/>
                <w:szCs w:val="4"/>
              </w:rPr>
            </w:pPr>
          </w:p>
        </w:tc>
        <w:tc>
          <w:tcPr>
            <w:tcW w:w="8687" w:type="dxa"/>
            <w:tcBorders>
              <w:top w:val="single" w:sz="4" w:space="0" w:color="auto"/>
              <w:left w:val="nil"/>
              <w:bottom w:val="single" w:sz="4" w:space="0" w:color="auto"/>
              <w:right w:val="nil"/>
            </w:tcBorders>
            <w:tcMar>
              <w:left w:w="57" w:type="dxa"/>
              <w:right w:w="57" w:type="dxa"/>
            </w:tcMar>
            <w:vAlign w:val="center"/>
          </w:tcPr>
          <w:p w14:paraId="483AEF07" w14:textId="77777777" w:rsidR="007A7538" w:rsidRPr="007A7538" w:rsidRDefault="007A7538" w:rsidP="007A7538">
            <w:pPr>
              <w:rPr>
                <w:rFonts w:asciiTheme="minorHAnsi" w:hAnsiTheme="minorHAnsi" w:cstheme="minorHAnsi"/>
                <w:sz w:val="4"/>
                <w:szCs w:val="4"/>
              </w:rPr>
            </w:pPr>
          </w:p>
        </w:tc>
      </w:tr>
      <w:tr w:rsidR="007A7538" w14:paraId="237493D6" w14:textId="77777777" w:rsidTr="007073BB">
        <w:tc>
          <w:tcPr>
            <w:tcW w:w="142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7A90FA" w14:textId="77777777" w:rsidR="007A7538" w:rsidRDefault="007A7538" w:rsidP="007A7538">
            <w:pPr>
              <w:spacing w:before="120" w:after="120"/>
              <w:rPr>
                <w:rFonts w:asciiTheme="minorHAnsi" w:hAnsiTheme="minorHAnsi" w:cstheme="minorHAnsi"/>
                <w:b/>
                <w:sz w:val="22"/>
                <w:szCs w:val="22"/>
              </w:rPr>
            </w:pPr>
            <w:r>
              <w:rPr>
                <w:rFonts w:asciiTheme="minorHAnsi" w:hAnsiTheme="minorHAnsi" w:cstheme="minorHAnsi"/>
                <w:b/>
                <w:sz w:val="22"/>
                <w:szCs w:val="22"/>
              </w:rPr>
              <w:t>Additional information</w:t>
            </w:r>
          </w:p>
        </w:tc>
        <w:tc>
          <w:tcPr>
            <w:tcW w:w="113" w:type="dxa"/>
            <w:tcBorders>
              <w:top w:val="nil"/>
              <w:left w:val="single" w:sz="4" w:space="0" w:color="auto"/>
              <w:bottom w:val="nil"/>
              <w:right w:val="single" w:sz="4" w:space="0" w:color="auto"/>
            </w:tcBorders>
            <w:tcMar>
              <w:left w:w="28" w:type="dxa"/>
              <w:right w:w="28" w:type="dxa"/>
            </w:tcMar>
            <w:vAlign w:val="center"/>
          </w:tcPr>
          <w:p w14:paraId="3E186A56" w14:textId="77777777" w:rsidR="007A7538" w:rsidRPr="00E417BA" w:rsidRDefault="007A7538" w:rsidP="00F86C7F">
            <w:pPr>
              <w:spacing w:before="120" w:after="120"/>
              <w:rPr>
                <w:rFonts w:asciiTheme="minorHAnsi" w:hAnsiTheme="minorHAnsi" w:cstheme="minorHAnsi"/>
                <w:sz w:val="4"/>
                <w:szCs w:val="4"/>
              </w:rPr>
            </w:pPr>
          </w:p>
        </w:tc>
        <w:tc>
          <w:tcPr>
            <w:tcW w:w="86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B442D4" w14:textId="77777777" w:rsidR="007A7538" w:rsidRDefault="002A2B46" w:rsidP="00265C53">
            <w:pPr>
              <w:spacing w:before="120" w:after="120"/>
              <w:rPr>
                <w:rFonts w:asciiTheme="minorHAnsi" w:hAnsiTheme="minorHAnsi" w:cstheme="minorHAnsi"/>
                <w:sz w:val="22"/>
                <w:szCs w:val="22"/>
              </w:rPr>
            </w:pPr>
            <w:r>
              <w:rPr>
                <w:rFonts w:asciiTheme="minorHAnsi" w:hAnsiTheme="minorHAnsi" w:cstheme="minorHAnsi"/>
                <w:sz w:val="22"/>
                <w:szCs w:val="22"/>
              </w:rPr>
              <w:t xml:space="preserve">Where a </w:t>
            </w:r>
            <w:r w:rsidR="007A7538">
              <w:rPr>
                <w:rFonts w:asciiTheme="minorHAnsi" w:hAnsiTheme="minorHAnsi" w:cstheme="minorHAnsi"/>
                <w:sz w:val="22"/>
                <w:szCs w:val="22"/>
              </w:rPr>
              <w:t xml:space="preserve">3-year training period </w:t>
            </w:r>
            <w:r w:rsidR="007A7538" w:rsidRPr="007A7538">
              <w:rPr>
                <w:rFonts w:asciiTheme="minorHAnsi" w:hAnsiTheme="minorHAnsi" w:cstheme="minorHAnsi"/>
                <w:b/>
                <w:sz w:val="22"/>
                <w:szCs w:val="22"/>
              </w:rPr>
              <w:t>lapses</w:t>
            </w:r>
            <w:r w:rsidR="007A7538">
              <w:rPr>
                <w:rFonts w:asciiTheme="minorHAnsi" w:hAnsiTheme="minorHAnsi" w:cstheme="minorHAnsi"/>
                <w:sz w:val="22"/>
                <w:szCs w:val="22"/>
              </w:rPr>
              <w:t xml:space="preserve"> the individual will be required to retake the first aid at work qualifying course should they wish to continue as a first aider </w:t>
            </w:r>
          </w:p>
        </w:tc>
      </w:tr>
    </w:tbl>
    <w:p w14:paraId="3ABE47AE" w14:textId="77777777" w:rsidR="0068131A" w:rsidRDefault="0068131A">
      <w:pPr>
        <w:rPr>
          <w:rFonts w:asciiTheme="minorHAnsi" w:hAnsiTheme="minorHAnsi" w:cstheme="minorHAnsi"/>
          <w:b/>
          <w:i/>
          <w:sz w:val="22"/>
          <w:szCs w:val="22"/>
        </w:rPr>
      </w:pPr>
    </w:p>
    <w:p w14:paraId="37318926" w14:textId="0717E524" w:rsidR="00265C53" w:rsidRPr="002A2B46" w:rsidRDefault="00265C53">
      <w:pPr>
        <w:rPr>
          <w:rFonts w:asciiTheme="minorHAnsi" w:hAnsiTheme="minorHAnsi" w:cstheme="minorHAnsi"/>
          <w:b/>
          <w:i/>
          <w:sz w:val="22"/>
          <w:szCs w:val="22"/>
        </w:rPr>
      </w:pPr>
      <w:r w:rsidRPr="002A2B46">
        <w:rPr>
          <w:rFonts w:asciiTheme="minorHAnsi" w:hAnsiTheme="minorHAnsi" w:cstheme="minorHAnsi"/>
          <w:b/>
          <w:i/>
          <w:sz w:val="22"/>
          <w:szCs w:val="22"/>
        </w:rPr>
        <w:lastRenderedPageBreak/>
        <w:t>Notes</w:t>
      </w:r>
    </w:p>
    <w:p w14:paraId="0267524C" w14:textId="77777777" w:rsidR="00265C53" w:rsidRPr="002A2B46" w:rsidRDefault="00265C53" w:rsidP="00D27EF6">
      <w:pPr>
        <w:pStyle w:val="ListParagraph"/>
        <w:numPr>
          <w:ilvl w:val="0"/>
          <w:numId w:val="20"/>
        </w:numPr>
        <w:spacing w:before="120"/>
        <w:ind w:left="425" w:hanging="425"/>
        <w:rPr>
          <w:rFonts w:asciiTheme="minorHAnsi" w:hAnsiTheme="minorHAnsi" w:cstheme="minorHAnsi"/>
          <w:i/>
          <w:sz w:val="22"/>
          <w:szCs w:val="22"/>
        </w:rPr>
      </w:pPr>
      <w:r w:rsidRPr="002A2B46">
        <w:rPr>
          <w:rFonts w:asciiTheme="minorHAnsi" w:hAnsiTheme="minorHAnsi" w:cstheme="minorHAnsi"/>
          <w:i/>
          <w:sz w:val="22"/>
          <w:szCs w:val="22"/>
        </w:rPr>
        <w:t>The topics provided are relevant to common areas of health and safety across the university. This is not an exhaustive list. Schools and support services should contact the Office of Health and Safety (OHS) or the Occupational Health Department (OHD) to discuss any areas of activity identified locally where training and awareness are required for risk management purposes.</w:t>
      </w:r>
    </w:p>
    <w:p w14:paraId="50CCD8C4" w14:textId="5659464F" w:rsidR="00265C53" w:rsidRPr="002A2B46" w:rsidRDefault="00265C53" w:rsidP="00D27EF6">
      <w:pPr>
        <w:pStyle w:val="ListParagraph"/>
        <w:numPr>
          <w:ilvl w:val="0"/>
          <w:numId w:val="20"/>
        </w:numPr>
        <w:spacing w:before="120"/>
        <w:ind w:left="425" w:hanging="425"/>
        <w:rPr>
          <w:rFonts w:asciiTheme="minorHAnsi" w:hAnsiTheme="minorHAnsi" w:cstheme="minorHAnsi"/>
          <w:i/>
          <w:sz w:val="22"/>
          <w:szCs w:val="22"/>
        </w:rPr>
      </w:pPr>
      <w:r w:rsidRPr="002A2B46">
        <w:rPr>
          <w:rFonts w:asciiTheme="minorHAnsi" w:hAnsiTheme="minorHAnsi" w:cstheme="minorHAnsi"/>
          <w:i/>
          <w:sz w:val="22"/>
          <w:szCs w:val="22"/>
        </w:rPr>
        <w:t>Unless stipulated the methods</w:t>
      </w:r>
      <w:r w:rsidR="007B0360">
        <w:rPr>
          <w:rFonts w:asciiTheme="minorHAnsi" w:hAnsiTheme="minorHAnsi" w:cstheme="minorHAnsi"/>
          <w:i/>
          <w:sz w:val="22"/>
          <w:szCs w:val="22"/>
        </w:rPr>
        <w:t xml:space="preserve"> of delivery </w:t>
      </w:r>
      <w:r w:rsidRPr="002A2B46">
        <w:rPr>
          <w:rFonts w:asciiTheme="minorHAnsi" w:hAnsiTheme="minorHAnsi" w:cstheme="minorHAnsi"/>
          <w:i/>
          <w:sz w:val="22"/>
          <w:szCs w:val="22"/>
        </w:rPr>
        <w:t>are not prescriptive. Schools and support services can work with OHS or OHD to secure a delivery method (or combination of methods) best-suited to local working arrangements and the extent of risks to health and safety involved.</w:t>
      </w:r>
    </w:p>
    <w:p w14:paraId="5DA4C905" w14:textId="77777777" w:rsidR="00265C53" w:rsidRPr="002A2B46" w:rsidRDefault="00265C53" w:rsidP="00D27EF6">
      <w:pPr>
        <w:pStyle w:val="ListParagraph"/>
        <w:numPr>
          <w:ilvl w:val="0"/>
          <w:numId w:val="20"/>
        </w:numPr>
        <w:spacing w:before="120"/>
        <w:ind w:left="425" w:hanging="425"/>
        <w:rPr>
          <w:rFonts w:asciiTheme="minorHAnsi" w:hAnsiTheme="minorHAnsi" w:cstheme="minorHAnsi"/>
          <w:i/>
          <w:sz w:val="22"/>
          <w:szCs w:val="22"/>
        </w:rPr>
      </w:pPr>
      <w:r w:rsidRPr="002A2B46">
        <w:rPr>
          <w:rFonts w:asciiTheme="minorHAnsi" w:hAnsiTheme="minorHAnsi" w:cstheme="minorHAnsi"/>
          <w:i/>
          <w:sz w:val="22"/>
          <w:szCs w:val="22"/>
        </w:rPr>
        <w:t>Unless stipulated (e.g. a regulatory requireme</w:t>
      </w:r>
      <w:r w:rsidR="00D27EF6" w:rsidRPr="002A2B46">
        <w:rPr>
          <w:rFonts w:asciiTheme="minorHAnsi" w:hAnsiTheme="minorHAnsi" w:cstheme="minorHAnsi"/>
          <w:i/>
          <w:sz w:val="22"/>
          <w:szCs w:val="22"/>
        </w:rPr>
        <w:t xml:space="preserve">nt, by an accrediting body) </w:t>
      </w:r>
      <w:r w:rsidRPr="002A2B46">
        <w:rPr>
          <w:rFonts w:asciiTheme="minorHAnsi" w:hAnsiTheme="minorHAnsi" w:cstheme="minorHAnsi"/>
          <w:i/>
          <w:sz w:val="22"/>
          <w:szCs w:val="22"/>
        </w:rPr>
        <w:t>method</w:t>
      </w:r>
      <w:r w:rsidR="00D27EF6" w:rsidRPr="002A2B46">
        <w:rPr>
          <w:rFonts w:asciiTheme="minorHAnsi" w:hAnsiTheme="minorHAnsi" w:cstheme="minorHAnsi"/>
          <w:i/>
          <w:sz w:val="22"/>
          <w:szCs w:val="22"/>
        </w:rPr>
        <w:t>s</w:t>
      </w:r>
      <w:r w:rsidRPr="002A2B46">
        <w:rPr>
          <w:rFonts w:asciiTheme="minorHAnsi" w:hAnsiTheme="minorHAnsi" w:cstheme="minorHAnsi"/>
          <w:i/>
          <w:sz w:val="22"/>
          <w:szCs w:val="22"/>
        </w:rPr>
        <w:t xml:space="preserve"> of delivery can be adapted to best suit the topic being covered and the requesting school or support service’s arrangements. Examples can include short awareness sessions that are: -</w:t>
      </w:r>
    </w:p>
    <w:p w14:paraId="15C0B24A" w14:textId="77777777" w:rsidR="00265C53" w:rsidRPr="002A2B46" w:rsidRDefault="00265C53" w:rsidP="00D27EF6">
      <w:pPr>
        <w:pStyle w:val="ListParagraph"/>
        <w:numPr>
          <w:ilvl w:val="2"/>
          <w:numId w:val="20"/>
        </w:numPr>
        <w:spacing w:before="80"/>
        <w:ind w:left="1248" w:hanging="397"/>
        <w:rPr>
          <w:rFonts w:asciiTheme="minorHAnsi" w:hAnsiTheme="minorHAnsi" w:cstheme="minorHAnsi"/>
          <w:i/>
          <w:sz w:val="22"/>
          <w:szCs w:val="22"/>
        </w:rPr>
      </w:pPr>
      <w:r w:rsidRPr="002A2B46">
        <w:rPr>
          <w:rFonts w:asciiTheme="minorHAnsi" w:hAnsiTheme="minorHAnsi" w:cstheme="minorHAnsi"/>
          <w:i/>
          <w:sz w:val="22"/>
          <w:szCs w:val="22"/>
        </w:rPr>
        <w:t xml:space="preserve">Practical-based and delivered within the specific working environment to supplement </w:t>
      </w:r>
      <w:r w:rsidR="00D27EF6" w:rsidRPr="002A2B46">
        <w:rPr>
          <w:rFonts w:asciiTheme="minorHAnsi" w:hAnsiTheme="minorHAnsi" w:cstheme="minorHAnsi"/>
          <w:i/>
          <w:sz w:val="22"/>
          <w:szCs w:val="22"/>
        </w:rPr>
        <w:t>awareness delivered through the university’s web-based platform</w:t>
      </w:r>
      <w:r w:rsidRPr="002A2B46">
        <w:rPr>
          <w:rFonts w:asciiTheme="minorHAnsi" w:hAnsiTheme="minorHAnsi" w:cstheme="minorHAnsi"/>
          <w:i/>
          <w:sz w:val="22"/>
          <w:szCs w:val="22"/>
        </w:rPr>
        <w:t>; and</w:t>
      </w:r>
    </w:p>
    <w:p w14:paraId="1C8482D2" w14:textId="77777777" w:rsidR="00265C53" w:rsidRPr="002A2B46" w:rsidRDefault="00265C53" w:rsidP="002A2B46">
      <w:pPr>
        <w:pStyle w:val="ListParagraph"/>
        <w:numPr>
          <w:ilvl w:val="2"/>
          <w:numId w:val="20"/>
        </w:numPr>
        <w:spacing w:before="80"/>
        <w:ind w:left="1248" w:hanging="397"/>
        <w:rPr>
          <w:rFonts w:asciiTheme="minorHAnsi" w:hAnsiTheme="minorHAnsi" w:cstheme="minorHAnsi"/>
          <w:i/>
          <w:sz w:val="22"/>
          <w:szCs w:val="22"/>
        </w:rPr>
      </w:pPr>
      <w:r w:rsidRPr="002A2B46">
        <w:rPr>
          <w:rFonts w:asciiTheme="minorHAnsi" w:hAnsiTheme="minorHAnsi" w:cstheme="minorHAnsi"/>
          <w:i/>
          <w:sz w:val="22"/>
          <w:szCs w:val="22"/>
        </w:rPr>
        <w:t>Specific to the situations and risks associated with the topic that encountered by the school or support service and delivered at team meetings or other opportunities where the respective members of staff are already brought together.</w:t>
      </w:r>
    </w:p>
    <w:p w14:paraId="229B8623" w14:textId="3F889AA2" w:rsidR="00D93BE1" w:rsidRPr="002A2B46" w:rsidRDefault="00470635" w:rsidP="002A2B46">
      <w:pPr>
        <w:spacing w:before="180"/>
        <w:rPr>
          <w:rFonts w:asciiTheme="minorHAnsi" w:hAnsiTheme="minorHAnsi" w:cstheme="minorHAnsi"/>
          <w:b/>
          <w:sz w:val="22"/>
          <w:szCs w:val="22"/>
        </w:rPr>
      </w:pPr>
      <w:r>
        <w:rPr>
          <w:rFonts w:asciiTheme="minorHAnsi" w:hAnsiTheme="minorHAnsi" w:cstheme="minorHAnsi"/>
          <w:b/>
          <w:sz w:val="22"/>
          <w:szCs w:val="22"/>
        </w:rPr>
        <w:t>7.0</w:t>
      </w:r>
      <w:r>
        <w:rPr>
          <w:rFonts w:asciiTheme="minorHAnsi" w:hAnsiTheme="minorHAnsi" w:cstheme="minorHAnsi"/>
          <w:b/>
          <w:sz w:val="22"/>
          <w:szCs w:val="22"/>
        </w:rPr>
        <w:tab/>
      </w:r>
      <w:r w:rsidR="00D93BE1" w:rsidRPr="002A2B46">
        <w:rPr>
          <w:rFonts w:asciiTheme="minorHAnsi" w:hAnsiTheme="minorHAnsi" w:cstheme="minorHAnsi"/>
          <w:b/>
          <w:sz w:val="22"/>
          <w:szCs w:val="22"/>
        </w:rPr>
        <w:t>Health and safety training matrix</w:t>
      </w:r>
    </w:p>
    <w:p w14:paraId="4375AA02" w14:textId="77777777" w:rsidR="008F6884" w:rsidRDefault="00D93BE1" w:rsidP="002A2B46">
      <w:pPr>
        <w:spacing w:before="120"/>
        <w:rPr>
          <w:rFonts w:asciiTheme="minorHAnsi" w:hAnsiTheme="minorHAnsi" w:cstheme="minorHAnsi"/>
          <w:sz w:val="22"/>
          <w:szCs w:val="22"/>
        </w:rPr>
      </w:pPr>
      <w:r w:rsidRPr="002A2B46">
        <w:rPr>
          <w:rFonts w:asciiTheme="minorHAnsi" w:hAnsiTheme="minorHAnsi" w:cstheme="minorHAnsi"/>
          <w:sz w:val="22"/>
          <w:szCs w:val="22"/>
        </w:rPr>
        <w:t xml:space="preserve">The development and implementation of a health </w:t>
      </w:r>
      <w:r w:rsidR="007073BB">
        <w:rPr>
          <w:rFonts w:asciiTheme="minorHAnsi" w:hAnsiTheme="minorHAnsi" w:cstheme="minorHAnsi"/>
          <w:sz w:val="22"/>
          <w:szCs w:val="22"/>
        </w:rPr>
        <w:t xml:space="preserve">and safety training matrix can </w:t>
      </w:r>
      <w:r w:rsidRPr="002A2B46">
        <w:rPr>
          <w:rFonts w:asciiTheme="minorHAnsi" w:hAnsiTheme="minorHAnsi" w:cstheme="minorHAnsi"/>
          <w:sz w:val="22"/>
          <w:szCs w:val="22"/>
        </w:rPr>
        <w:t xml:space="preserve">provide </w:t>
      </w:r>
      <w:r w:rsidR="002A2B46">
        <w:rPr>
          <w:rFonts w:asciiTheme="minorHAnsi" w:hAnsiTheme="minorHAnsi" w:cstheme="minorHAnsi"/>
          <w:sz w:val="22"/>
          <w:szCs w:val="22"/>
        </w:rPr>
        <w:t xml:space="preserve">academic </w:t>
      </w:r>
      <w:r w:rsidRPr="002A2B46">
        <w:rPr>
          <w:rFonts w:asciiTheme="minorHAnsi" w:hAnsiTheme="minorHAnsi" w:cstheme="minorHAnsi"/>
          <w:sz w:val="22"/>
          <w:szCs w:val="22"/>
        </w:rPr>
        <w:t xml:space="preserve">schools </w:t>
      </w:r>
      <w:r w:rsidR="007073BB">
        <w:rPr>
          <w:rFonts w:asciiTheme="minorHAnsi" w:hAnsiTheme="minorHAnsi" w:cstheme="minorHAnsi"/>
          <w:sz w:val="22"/>
          <w:szCs w:val="22"/>
        </w:rPr>
        <w:t xml:space="preserve">and support services with a mechanism </w:t>
      </w:r>
      <w:r w:rsidRPr="002A2B46">
        <w:rPr>
          <w:rFonts w:asciiTheme="minorHAnsi" w:hAnsiTheme="minorHAnsi" w:cstheme="minorHAnsi"/>
          <w:sz w:val="22"/>
          <w:szCs w:val="22"/>
        </w:rPr>
        <w:t>for ensuring health and safety training needs are consistently identified</w:t>
      </w:r>
      <w:r w:rsidR="002A2B46">
        <w:rPr>
          <w:rFonts w:asciiTheme="minorHAnsi" w:hAnsiTheme="minorHAnsi" w:cstheme="minorHAnsi"/>
          <w:sz w:val="22"/>
          <w:szCs w:val="22"/>
        </w:rPr>
        <w:t xml:space="preserve"> and being achieved</w:t>
      </w:r>
      <w:r w:rsidRPr="002A2B46">
        <w:rPr>
          <w:rFonts w:asciiTheme="minorHAnsi" w:hAnsiTheme="minorHAnsi" w:cstheme="minorHAnsi"/>
          <w:sz w:val="22"/>
          <w:szCs w:val="22"/>
        </w:rPr>
        <w:t>.</w:t>
      </w:r>
      <w:r w:rsidR="00AF393B">
        <w:rPr>
          <w:rFonts w:asciiTheme="minorHAnsi" w:hAnsiTheme="minorHAnsi" w:cstheme="minorHAnsi"/>
          <w:sz w:val="22"/>
          <w:szCs w:val="22"/>
        </w:rPr>
        <w:t xml:space="preserve"> </w:t>
      </w:r>
      <w:r w:rsidRPr="002A2B46">
        <w:rPr>
          <w:rFonts w:asciiTheme="minorHAnsi" w:hAnsiTheme="minorHAnsi" w:cstheme="minorHAnsi"/>
          <w:sz w:val="22"/>
          <w:szCs w:val="22"/>
        </w:rPr>
        <w:t xml:space="preserve">There is </w:t>
      </w:r>
      <w:r w:rsidRPr="002A2B46">
        <w:rPr>
          <w:rFonts w:asciiTheme="minorHAnsi" w:hAnsiTheme="minorHAnsi" w:cstheme="minorHAnsi"/>
          <w:b/>
          <w:sz w:val="22"/>
          <w:szCs w:val="22"/>
        </w:rPr>
        <w:t>no set format</w:t>
      </w:r>
      <w:r w:rsidR="002A2B46">
        <w:rPr>
          <w:rFonts w:asciiTheme="minorHAnsi" w:hAnsiTheme="minorHAnsi" w:cstheme="minorHAnsi"/>
          <w:sz w:val="22"/>
          <w:szCs w:val="22"/>
        </w:rPr>
        <w:t xml:space="preserve">. </w:t>
      </w:r>
    </w:p>
    <w:p w14:paraId="1407D889" w14:textId="77777777" w:rsidR="008F6884" w:rsidRDefault="002A2B46" w:rsidP="002A2B46">
      <w:pPr>
        <w:spacing w:before="120"/>
        <w:rPr>
          <w:rFonts w:asciiTheme="minorHAnsi" w:hAnsiTheme="minorHAnsi" w:cstheme="minorHAnsi"/>
          <w:sz w:val="22"/>
          <w:szCs w:val="22"/>
        </w:rPr>
      </w:pPr>
      <w:r>
        <w:rPr>
          <w:rFonts w:asciiTheme="minorHAnsi" w:hAnsiTheme="minorHAnsi" w:cstheme="minorHAnsi"/>
          <w:sz w:val="22"/>
          <w:szCs w:val="22"/>
        </w:rPr>
        <w:t>A basic matrix can</w:t>
      </w:r>
      <w:r w:rsidR="00D93BE1" w:rsidRPr="002A2B46">
        <w:rPr>
          <w:rFonts w:asciiTheme="minorHAnsi" w:hAnsiTheme="minorHAnsi" w:cstheme="minorHAnsi"/>
          <w:sz w:val="22"/>
          <w:szCs w:val="22"/>
        </w:rPr>
        <w:t xml:space="preserve"> identify areas of training that are essential and desirable against categories of staff</w:t>
      </w:r>
      <w:r w:rsidR="007073BB">
        <w:rPr>
          <w:rFonts w:asciiTheme="minorHAnsi" w:hAnsiTheme="minorHAnsi" w:cstheme="minorHAnsi"/>
          <w:sz w:val="22"/>
          <w:szCs w:val="22"/>
        </w:rPr>
        <w:t xml:space="preserve"> (e.g. academic, technical, administration)</w:t>
      </w:r>
      <w:r w:rsidR="00D93BE1" w:rsidRPr="002A2B46">
        <w:rPr>
          <w:rFonts w:asciiTheme="minorHAnsi" w:hAnsiTheme="minorHAnsi" w:cstheme="minorHAnsi"/>
          <w:sz w:val="22"/>
          <w:szCs w:val="22"/>
        </w:rPr>
        <w:t xml:space="preserve">.  </w:t>
      </w:r>
    </w:p>
    <w:p w14:paraId="0C0AB007" w14:textId="77777777" w:rsidR="00D93BE1" w:rsidRPr="002A2B46" w:rsidRDefault="00D93BE1" w:rsidP="002A2B46">
      <w:pPr>
        <w:spacing w:before="120"/>
        <w:rPr>
          <w:rFonts w:asciiTheme="minorHAnsi" w:hAnsiTheme="minorHAnsi" w:cstheme="minorHAnsi"/>
          <w:sz w:val="22"/>
          <w:szCs w:val="22"/>
        </w:rPr>
      </w:pPr>
      <w:r w:rsidRPr="002A2B46">
        <w:rPr>
          <w:rFonts w:asciiTheme="minorHAnsi" w:hAnsiTheme="minorHAnsi" w:cstheme="minorHAnsi"/>
          <w:sz w:val="22"/>
          <w:szCs w:val="22"/>
        </w:rPr>
        <w:t xml:space="preserve">A more detailed approach is to identify specific job roles or named individuals and the training that is required by these. This can provide a mechanism for monitoring the take up of training, especially where target dates for completion of initial or refresher training are set. It is important to remember if only one matrix is in place, especially within the </w:t>
      </w:r>
      <w:r w:rsidR="002A2B46">
        <w:rPr>
          <w:rFonts w:asciiTheme="minorHAnsi" w:hAnsiTheme="minorHAnsi" w:cstheme="minorHAnsi"/>
          <w:sz w:val="22"/>
          <w:szCs w:val="22"/>
        </w:rPr>
        <w:t xml:space="preserve">academic </w:t>
      </w:r>
      <w:r w:rsidRPr="002A2B46">
        <w:rPr>
          <w:rFonts w:asciiTheme="minorHAnsi" w:hAnsiTheme="minorHAnsi" w:cstheme="minorHAnsi"/>
          <w:sz w:val="22"/>
          <w:szCs w:val="22"/>
        </w:rPr>
        <w:t>schools and larger support services, such an approach can: -</w:t>
      </w:r>
    </w:p>
    <w:p w14:paraId="110FAF1F" w14:textId="77777777" w:rsidR="00D93BE1" w:rsidRPr="002A2B46" w:rsidRDefault="00D93BE1" w:rsidP="008F6884">
      <w:pPr>
        <w:numPr>
          <w:ilvl w:val="0"/>
          <w:numId w:val="16"/>
        </w:numPr>
        <w:spacing w:before="80"/>
        <w:ind w:left="709" w:hanging="425"/>
        <w:rPr>
          <w:rFonts w:asciiTheme="minorHAnsi" w:hAnsiTheme="minorHAnsi" w:cstheme="minorHAnsi"/>
          <w:sz w:val="22"/>
          <w:szCs w:val="22"/>
        </w:rPr>
      </w:pPr>
      <w:r w:rsidRPr="002A2B46">
        <w:rPr>
          <w:rFonts w:asciiTheme="minorHAnsi" w:hAnsiTheme="minorHAnsi" w:cstheme="minorHAnsi"/>
          <w:sz w:val="22"/>
          <w:szCs w:val="22"/>
        </w:rPr>
        <w:t>Significantly increase the size of that matrix; and</w:t>
      </w:r>
    </w:p>
    <w:p w14:paraId="21BE030B" w14:textId="77777777" w:rsidR="00D93BE1" w:rsidRPr="002A2B46" w:rsidRDefault="00D93BE1" w:rsidP="008F6884">
      <w:pPr>
        <w:numPr>
          <w:ilvl w:val="0"/>
          <w:numId w:val="16"/>
        </w:numPr>
        <w:spacing w:before="80"/>
        <w:ind w:left="709" w:hanging="425"/>
        <w:rPr>
          <w:rFonts w:asciiTheme="minorHAnsi" w:hAnsiTheme="minorHAnsi" w:cstheme="minorHAnsi"/>
          <w:sz w:val="22"/>
          <w:szCs w:val="22"/>
        </w:rPr>
      </w:pPr>
      <w:r w:rsidRPr="002A2B46">
        <w:rPr>
          <w:rFonts w:asciiTheme="minorHAnsi" w:hAnsiTheme="minorHAnsi" w:cstheme="minorHAnsi"/>
          <w:sz w:val="22"/>
          <w:szCs w:val="22"/>
        </w:rPr>
        <w:t>Require greater coordination administrative-wise keeping the matrix up to date (e.g. new starters, changes in job roles, when individual training has been completed).</w:t>
      </w:r>
    </w:p>
    <w:p w14:paraId="11877B1D" w14:textId="77777777" w:rsidR="00D93BE1" w:rsidRPr="002A2B46" w:rsidRDefault="00D93BE1" w:rsidP="008F6884">
      <w:pPr>
        <w:spacing w:before="120"/>
        <w:rPr>
          <w:rFonts w:asciiTheme="minorHAnsi" w:hAnsiTheme="minorHAnsi" w:cstheme="minorHAnsi"/>
          <w:sz w:val="22"/>
          <w:szCs w:val="22"/>
        </w:rPr>
      </w:pPr>
      <w:r w:rsidRPr="002A2B46">
        <w:rPr>
          <w:rFonts w:asciiTheme="minorHAnsi" w:hAnsiTheme="minorHAnsi" w:cstheme="minorHAnsi"/>
          <w:sz w:val="22"/>
          <w:szCs w:val="22"/>
        </w:rPr>
        <w:t>Where it is a single matrix or collective of ma</w:t>
      </w:r>
      <w:r w:rsidR="002A2B46">
        <w:rPr>
          <w:rFonts w:asciiTheme="minorHAnsi" w:hAnsiTheme="minorHAnsi" w:cstheme="minorHAnsi"/>
          <w:sz w:val="22"/>
          <w:szCs w:val="22"/>
        </w:rPr>
        <w:t>trices</w:t>
      </w:r>
      <w:r w:rsidRPr="002A2B46">
        <w:rPr>
          <w:rFonts w:asciiTheme="minorHAnsi" w:hAnsiTheme="minorHAnsi" w:cstheme="minorHAnsi"/>
          <w:sz w:val="22"/>
          <w:szCs w:val="22"/>
        </w:rPr>
        <w:t>, a basic or more detailed approach, or combination of both, any matrix will need to be dynamic and reflect: -</w:t>
      </w:r>
    </w:p>
    <w:p w14:paraId="158AD144" w14:textId="77777777" w:rsidR="00D93BE1" w:rsidRPr="002A2B46" w:rsidRDefault="00D93BE1" w:rsidP="008F6884">
      <w:pPr>
        <w:pStyle w:val="ListParagraph"/>
        <w:numPr>
          <w:ilvl w:val="0"/>
          <w:numId w:val="19"/>
        </w:numPr>
        <w:spacing w:before="80"/>
        <w:ind w:left="714" w:hanging="357"/>
        <w:rPr>
          <w:rFonts w:asciiTheme="minorHAnsi" w:hAnsiTheme="minorHAnsi" w:cstheme="minorHAnsi"/>
          <w:sz w:val="22"/>
          <w:szCs w:val="22"/>
        </w:rPr>
      </w:pPr>
      <w:r w:rsidRPr="002A2B46">
        <w:rPr>
          <w:rFonts w:asciiTheme="minorHAnsi" w:hAnsiTheme="minorHAnsi" w:cstheme="minorHAnsi"/>
          <w:sz w:val="22"/>
          <w:szCs w:val="22"/>
        </w:rPr>
        <w:t>Changes to staffing structures;</w:t>
      </w:r>
    </w:p>
    <w:p w14:paraId="098AED5B" w14:textId="77777777" w:rsidR="00D93BE1" w:rsidRPr="002A2B46" w:rsidRDefault="00D93BE1" w:rsidP="008F6884">
      <w:pPr>
        <w:pStyle w:val="ListParagraph"/>
        <w:numPr>
          <w:ilvl w:val="0"/>
          <w:numId w:val="19"/>
        </w:numPr>
        <w:spacing w:before="80"/>
        <w:ind w:left="714" w:hanging="357"/>
        <w:rPr>
          <w:rFonts w:asciiTheme="minorHAnsi" w:hAnsiTheme="minorHAnsi" w:cstheme="minorHAnsi"/>
          <w:sz w:val="22"/>
          <w:szCs w:val="22"/>
        </w:rPr>
      </w:pPr>
      <w:r w:rsidRPr="002A2B46">
        <w:rPr>
          <w:rFonts w:asciiTheme="minorHAnsi" w:hAnsiTheme="minorHAnsi" w:cstheme="minorHAnsi"/>
          <w:sz w:val="22"/>
          <w:szCs w:val="22"/>
        </w:rPr>
        <w:t>New training topics; and</w:t>
      </w:r>
    </w:p>
    <w:p w14:paraId="31C072C2" w14:textId="77777777" w:rsidR="00D93BE1" w:rsidRPr="002A2B46" w:rsidRDefault="00D93BE1" w:rsidP="008F6884">
      <w:pPr>
        <w:pStyle w:val="ListParagraph"/>
        <w:numPr>
          <w:ilvl w:val="0"/>
          <w:numId w:val="19"/>
        </w:numPr>
        <w:spacing w:before="80"/>
        <w:ind w:left="714" w:hanging="357"/>
        <w:rPr>
          <w:rFonts w:asciiTheme="minorHAnsi" w:hAnsiTheme="minorHAnsi" w:cstheme="minorHAnsi"/>
          <w:sz w:val="22"/>
          <w:szCs w:val="22"/>
        </w:rPr>
      </w:pPr>
      <w:r w:rsidRPr="002A2B46">
        <w:rPr>
          <w:rFonts w:asciiTheme="minorHAnsi" w:hAnsiTheme="minorHAnsi" w:cstheme="minorHAnsi"/>
          <w:sz w:val="22"/>
          <w:szCs w:val="22"/>
        </w:rPr>
        <w:t xml:space="preserve">Where new training needs are identified.        </w:t>
      </w:r>
    </w:p>
    <w:p w14:paraId="3EFF46E1" w14:textId="3BB7B189" w:rsidR="00D93BE1" w:rsidRPr="002A2B46" w:rsidRDefault="00470635" w:rsidP="008F6884">
      <w:pPr>
        <w:spacing w:before="180"/>
        <w:rPr>
          <w:rFonts w:asciiTheme="minorHAnsi" w:hAnsiTheme="minorHAnsi" w:cstheme="minorHAnsi"/>
          <w:b/>
          <w:sz w:val="22"/>
          <w:szCs w:val="22"/>
        </w:rPr>
      </w:pPr>
      <w:r>
        <w:rPr>
          <w:rFonts w:asciiTheme="minorHAnsi" w:hAnsiTheme="minorHAnsi" w:cstheme="minorHAnsi"/>
          <w:b/>
          <w:sz w:val="22"/>
          <w:szCs w:val="22"/>
        </w:rPr>
        <w:t>8.0</w:t>
      </w:r>
      <w:r>
        <w:rPr>
          <w:rFonts w:asciiTheme="minorHAnsi" w:hAnsiTheme="minorHAnsi" w:cstheme="minorHAnsi"/>
          <w:b/>
          <w:sz w:val="22"/>
          <w:szCs w:val="22"/>
        </w:rPr>
        <w:tab/>
      </w:r>
      <w:r w:rsidR="00D93BE1" w:rsidRPr="002A2B46">
        <w:rPr>
          <w:rFonts w:asciiTheme="minorHAnsi" w:hAnsiTheme="minorHAnsi" w:cstheme="minorHAnsi"/>
          <w:b/>
          <w:sz w:val="22"/>
          <w:szCs w:val="22"/>
        </w:rPr>
        <w:t>Record keeping</w:t>
      </w:r>
    </w:p>
    <w:p w14:paraId="624F0DBD" w14:textId="77777777" w:rsidR="008F6884" w:rsidRDefault="002A2B46" w:rsidP="008F6884">
      <w:pPr>
        <w:spacing w:before="120"/>
        <w:rPr>
          <w:rFonts w:asciiTheme="minorHAnsi" w:hAnsiTheme="minorHAnsi" w:cstheme="minorHAnsi"/>
          <w:sz w:val="22"/>
          <w:szCs w:val="22"/>
        </w:rPr>
      </w:pPr>
      <w:r>
        <w:rPr>
          <w:rFonts w:asciiTheme="minorHAnsi" w:hAnsiTheme="minorHAnsi" w:cstheme="minorHAnsi"/>
          <w:sz w:val="22"/>
          <w:szCs w:val="22"/>
        </w:rPr>
        <w:t>The retention of training records, including the material that has been co</w:t>
      </w:r>
      <w:r w:rsidR="00AF393B">
        <w:rPr>
          <w:rFonts w:asciiTheme="minorHAnsi" w:hAnsiTheme="minorHAnsi" w:cstheme="minorHAnsi"/>
          <w:sz w:val="22"/>
          <w:szCs w:val="22"/>
        </w:rPr>
        <w:t xml:space="preserve">vered etc. enables </w:t>
      </w:r>
      <w:r>
        <w:rPr>
          <w:rFonts w:asciiTheme="minorHAnsi" w:hAnsiTheme="minorHAnsi" w:cstheme="minorHAnsi"/>
          <w:sz w:val="22"/>
          <w:szCs w:val="22"/>
        </w:rPr>
        <w:t xml:space="preserve">the </w:t>
      </w:r>
      <w:r w:rsidR="008F6884">
        <w:rPr>
          <w:rFonts w:asciiTheme="minorHAnsi" w:hAnsiTheme="minorHAnsi" w:cstheme="minorHAnsi"/>
          <w:sz w:val="22"/>
          <w:szCs w:val="22"/>
        </w:rPr>
        <w:t xml:space="preserve">university to demonstrate it has and is fulfilling both its statutory and common law duties of care. </w:t>
      </w:r>
    </w:p>
    <w:p w14:paraId="0DCEEA00" w14:textId="77777777" w:rsidR="00D93BE1" w:rsidRPr="002A2B46" w:rsidRDefault="00D93BE1" w:rsidP="008F6884">
      <w:pPr>
        <w:spacing w:before="120"/>
        <w:rPr>
          <w:rFonts w:asciiTheme="minorHAnsi" w:hAnsiTheme="minorHAnsi" w:cstheme="minorHAnsi"/>
          <w:sz w:val="22"/>
          <w:szCs w:val="22"/>
        </w:rPr>
      </w:pPr>
      <w:r w:rsidRPr="002A2B46">
        <w:rPr>
          <w:rFonts w:asciiTheme="minorHAnsi" w:hAnsiTheme="minorHAnsi" w:cstheme="minorHAnsi"/>
          <w:sz w:val="22"/>
          <w:szCs w:val="22"/>
        </w:rPr>
        <w:t xml:space="preserve">The university’s </w:t>
      </w:r>
      <w:r w:rsidR="008F6884">
        <w:rPr>
          <w:rFonts w:asciiTheme="minorHAnsi" w:hAnsiTheme="minorHAnsi" w:cstheme="minorHAnsi"/>
          <w:sz w:val="22"/>
          <w:szCs w:val="22"/>
        </w:rPr>
        <w:t xml:space="preserve">electronic </w:t>
      </w:r>
      <w:r w:rsidRPr="002A2B46">
        <w:rPr>
          <w:rFonts w:asciiTheme="minorHAnsi" w:hAnsiTheme="minorHAnsi" w:cstheme="minorHAnsi"/>
          <w:sz w:val="22"/>
          <w:szCs w:val="22"/>
        </w:rPr>
        <w:t>doc</w:t>
      </w:r>
      <w:r w:rsidR="008F6884">
        <w:rPr>
          <w:rFonts w:asciiTheme="minorHAnsi" w:hAnsiTheme="minorHAnsi" w:cstheme="minorHAnsi"/>
          <w:sz w:val="22"/>
          <w:szCs w:val="22"/>
        </w:rPr>
        <w:t xml:space="preserve">ument management and records system should be </w:t>
      </w:r>
      <w:r w:rsidRPr="002A2B46">
        <w:rPr>
          <w:rFonts w:asciiTheme="minorHAnsi" w:hAnsiTheme="minorHAnsi" w:cstheme="minorHAnsi"/>
          <w:sz w:val="22"/>
          <w:szCs w:val="22"/>
        </w:rPr>
        <w:t>used for maintaining and retaining health and safety training-related documents (</w:t>
      </w:r>
      <w:r w:rsidR="008F6884">
        <w:rPr>
          <w:rFonts w:asciiTheme="minorHAnsi" w:hAnsiTheme="minorHAnsi" w:cstheme="minorHAnsi"/>
          <w:sz w:val="22"/>
          <w:szCs w:val="22"/>
        </w:rPr>
        <w:t xml:space="preserve">e.g. content, attendance lists etc.) as </w:t>
      </w:r>
      <w:r w:rsidRPr="002A2B46">
        <w:rPr>
          <w:rFonts w:asciiTheme="minorHAnsi" w:hAnsiTheme="minorHAnsi" w:cstheme="minorHAnsi"/>
          <w:sz w:val="22"/>
          <w:szCs w:val="22"/>
        </w:rPr>
        <w:t>follows: -.</w:t>
      </w:r>
    </w:p>
    <w:p w14:paraId="55F3A969" w14:textId="77777777" w:rsidR="00D93BE1" w:rsidRPr="002A2B46" w:rsidRDefault="00D93BE1" w:rsidP="008F6884">
      <w:pPr>
        <w:numPr>
          <w:ilvl w:val="0"/>
          <w:numId w:val="17"/>
        </w:numPr>
        <w:spacing w:before="80"/>
        <w:ind w:left="709" w:hanging="425"/>
        <w:rPr>
          <w:rFonts w:asciiTheme="minorHAnsi" w:hAnsiTheme="minorHAnsi" w:cstheme="minorHAnsi"/>
          <w:sz w:val="22"/>
          <w:szCs w:val="22"/>
        </w:rPr>
      </w:pPr>
      <w:r w:rsidRPr="002A2B46">
        <w:rPr>
          <w:rFonts w:asciiTheme="minorHAnsi" w:hAnsiTheme="minorHAnsi" w:cstheme="minorHAnsi"/>
          <w:sz w:val="22"/>
          <w:szCs w:val="22"/>
        </w:rPr>
        <w:t>Central health and safety area for training delivered by, or organised through, the Office of Health and Safety or the Occupational Health Department; and</w:t>
      </w:r>
    </w:p>
    <w:p w14:paraId="7FB70FCF" w14:textId="77777777" w:rsidR="00D93BE1" w:rsidRDefault="008F6884" w:rsidP="008F6884">
      <w:pPr>
        <w:numPr>
          <w:ilvl w:val="0"/>
          <w:numId w:val="17"/>
        </w:numPr>
        <w:spacing w:before="80"/>
        <w:ind w:left="709" w:hanging="425"/>
        <w:rPr>
          <w:rFonts w:asciiTheme="minorHAnsi" w:hAnsiTheme="minorHAnsi" w:cstheme="minorHAnsi"/>
          <w:sz w:val="22"/>
          <w:szCs w:val="22"/>
        </w:rPr>
      </w:pPr>
      <w:r>
        <w:rPr>
          <w:rFonts w:asciiTheme="minorHAnsi" w:hAnsiTheme="minorHAnsi" w:cstheme="minorHAnsi"/>
          <w:sz w:val="22"/>
          <w:szCs w:val="22"/>
        </w:rPr>
        <w:t>Academic s</w:t>
      </w:r>
      <w:r w:rsidR="00D93BE1" w:rsidRPr="002A2B46">
        <w:rPr>
          <w:rFonts w:asciiTheme="minorHAnsi" w:hAnsiTheme="minorHAnsi" w:cstheme="minorHAnsi"/>
          <w:sz w:val="22"/>
          <w:szCs w:val="22"/>
        </w:rPr>
        <w:t>chool and support service-specific health and safety areas for self-organised and/or delivered training, and health and safety training matrices.</w:t>
      </w:r>
    </w:p>
    <w:p w14:paraId="2CE68345" w14:textId="77777777" w:rsidR="008F6884" w:rsidRDefault="008F6884" w:rsidP="008F6884">
      <w:pPr>
        <w:spacing w:before="120"/>
        <w:rPr>
          <w:rFonts w:asciiTheme="minorHAnsi" w:hAnsiTheme="minorHAnsi" w:cstheme="minorHAnsi"/>
          <w:sz w:val="22"/>
          <w:szCs w:val="22"/>
        </w:rPr>
      </w:pPr>
      <w:r>
        <w:rPr>
          <w:rFonts w:asciiTheme="minorHAnsi" w:hAnsiTheme="minorHAnsi" w:cstheme="minorHAnsi"/>
          <w:sz w:val="22"/>
          <w:szCs w:val="22"/>
        </w:rPr>
        <w:t>The university’s retention</w:t>
      </w:r>
      <w:r w:rsidR="006815CD">
        <w:rPr>
          <w:rFonts w:asciiTheme="minorHAnsi" w:hAnsiTheme="minorHAnsi" w:cstheme="minorHAnsi"/>
          <w:sz w:val="22"/>
          <w:szCs w:val="22"/>
        </w:rPr>
        <w:t xml:space="preserve"> and disposal</w:t>
      </w:r>
      <w:r>
        <w:rPr>
          <w:rFonts w:asciiTheme="minorHAnsi" w:hAnsiTheme="minorHAnsi" w:cstheme="minorHAnsi"/>
          <w:sz w:val="22"/>
          <w:szCs w:val="22"/>
        </w:rPr>
        <w:t xml:space="preserve"> schedule provides guidance on periods for respective </w:t>
      </w:r>
      <w:r w:rsidR="00BE7DD4">
        <w:rPr>
          <w:rFonts w:asciiTheme="minorHAnsi" w:hAnsiTheme="minorHAnsi" w:cstheme="minorHAnsi"/>
          <w:sz w:val="22"/>
          <w:szCs w:val="22"/>
        </w:rPr>
        <w:t xml:space="preserve">documentation </w:t>
      </w:r>
      <w:r>
        <w:rPr>
          <w:rFonts w:asciiTheme="minorHAnsi" w:hAnsiTheme="minorHAnsi" w:cstheme="minorHAnsi"/>
          <w:sz w:val="22"/>
          <w:szCs w:val="22"/>
        </w:rPr>
        <w:t>by specific area</w:t>
      </w:r>
      <w:r w:rsidR="00BE7DD4">
        <w:rPr>
          <w:rFonts w:asciiTheme="minorHAnsi" w:hAnsiTheme="minorHAnsi" w:cstheme="minorHAnsi"/>
          <w:sz w:val="22"/>
          <w:szCs w:val="22"/>
        </w:rPr>
        <w:t>s of risk, topic etc.</w:t>
      </w:r>
    </w:p>
    <w:p w14:paraId="45FA3B80" w14:textId="77777777" w:rsidR="007B0360" w:rsidRDefault="007B0360" w:rsidP="008F6884">
      <w:pPr>
        <w:spacing w:before="120"/>
        <w:rPr>
          <w:rFonts w:asciiTheme="minorHAnsi" w:hAnsiTheme="minorHAnsi" w:cstheme="minorHAnsi"/>
          <w:b/>
          <w:sz w:val="22"/>
          <w:szCs w:val="22"/>
        </w:rPr>
      </w:pPr>
    </w:p>
    <w:p w14:paraId="0B681AE5" w14:textId="244A004C" w:rsidR="00BE7DD4" w:rsidRPr="00BE7DD4" w:rsidRDefault="00470635" w:rsidP="008F6884">
      <w:pPr>
        <w:spacing w:before="120"/>
        <w:rPr>
          <w:rFonts w:asciiTheme="minorHAnsi" w:hAnsiTheme="minorHAnsi" w:cstheme="minorHAnsi"/>
          <w:b/>
          <w:sz w:val="22"/>
          <w:szCs w:val="22"/>
        </w:rPr>
      </w:pPr>
      <w:r>
        <w:rPr>
          <w:rFonts w:asciiTheme="minorHAnsi" w:hAnsiTheme="minorHAnsi" w:cstheme="minorHAnsi"/>
          <w:b/>
          <w:sz w:val="22"/>
          <w:szCs w:val="22"/>
        </w:rPr>
        <w:lastRenderedPageBreak/>
        <w:t>9.0</w:t>
      </w:r>
      <w:r>
        <w:rPr>
          <w:rFonts w:asciiTheme="minorHAnsi" w:hAnsiTheme="minorHAnsi" w:cstheme="minorHAnsi"/>
          <w:b/>
          <w:sz w:val="22"/>
          <w:szCs w:val="22"/>
        </w:rPr>
        <w:tab/>
      </w:r>
      <w:r w:rsidR="00BE7DD4" w:rsidRPr="00BE7DD4">
        <w:rPr>
          <w:rFonts w:asciiTheme="minorHAnsi" w:hAnsiTheme="minorHAnsi" w:cstheme="minorHAnsi"/>
          <w:b/>
          <w:sz w:val="22"/>
          <w:szCs w:val="22"/>
        </w:rPr>
        <w:t>Further information</w:t>
      </w:r>
    </w:p>
    <w:p w14:paraId="33DC7B04" w14:textId="77777777" w:rsidR="00BE7DD4" w:rsidRDefault="00BE7DD4" w:rsidP="008F6884">
      <w:pPr>
        <w:spacing w:before="120"/>
        <w:rPr>
          <w:rFonts w:asciiTheme="minorHAnsi" w:hAnsiTheme="minorHAnsi" w:cstheme="minorHAnsi"/>
          <w:sz w:val="22"/>
          <w:szCs w:val="22"/>
        </w:rPr>
      </w:pPr>
      <w:r w:rsidRPr="00BE7DD4">
        <w:rPr>
          <w:rFonts w:asciiTheme="minorHAnsi" w:hAnsiTheme="minorHAnsi" w:cstheme="minorHAnsi"/>
          <w:sz w:val="22"/>
          <w:szCs w:val="22"/>
        </w:rPr>
        <w:t>‘</w:t>
      </w:r>
      <w:hyperlink r:id="rId12" w:history="1">
        <w:r w:rsidRPr="005A17A7">
          <w:rPr>
            <w:rStyle w:val="Hyperlink"/>
            <w:rFonts w:asciiTheme="minorHAnsi" w:hAnsiTheme="minorHAnsi" w:cstheme="minorHAnsi"/>
            <w:sz w:val="22"/>
            <w:szCs w:val="22"/>
          </w:rPr>
          <w:t>Health and Safety Training</w:t>
        </w:r>
      </w:hyperlink>
      <w:r>
        <w:rPr>
          <w:rFonts w:asciiTheme="minorHAnsi" w:hAnsiTheme="minorHAnsi" w:cstheme="minorHAnsi"/>
          <w:sz w:val="22"/>
          <w:szCs w:val="22"/>
        </w:rPr>
        <w:t>’ area – Office of Health and Safety website</w:t>
      </w:r>
    </w:p>
    <w:p w14:paraId="2C68084B" w14:textId="77777777" w:rsidR="006815CD" w:rsidRDefault="006815CD" w:rsidP="008F6884">
      <w:pPr>
        <w:spacing w:before="120"/>
        <w:rPr>
          <w:rFonts w:asciiTheme="minorHAnsi" w:hAnsiTheme="minorHAnsi" w:cstheme="minorHAnsi"/>
          <w:sz w:val="22"/>
          <w:szCs w:val="22"/>
        </w:rPr>
      </w:pPr>
      <w:r>
        <w:rPr>
          <w:rFonts w:asciiTheme="minorHAnsi" w:hAnsiTheme="minorHAnsi" w:cstheme="minorHAnsi"/>
          <w:sz w:val="22"/>
          <w:szCs w:val="22"/>
        </w:rPr>
        <w:t>‘</w:t>
      </w:r>
      <w:hyperlink r:id="rId13" w:history="1">
        <w:r w:rsidRPr="00DC19DA">
          <w:rPr>
            <w:rStyle w:val="Hyperlink"/>
            <w:rFonts w:asciiTheme="minorHAnsi" w:hAnsiTheme="minorHAnsi" w:cstheme="minorHAnsi"/>
            <w:sz w:val="22"/>
            <w:szCs w:val="22"/>
          </w:rPr>
          <w:t>First Aid</w:t>
        </w:r>
      </w:hyperlink>
      <w:r>
        <w:rPr>
          <w:rFonts w:asciiTheme="minorHAnsi" w:hAnsiTheme="minorHAnsi" w:cstheme="minorHAnsi"/>
          <w:sz w:val="22"/>
          <w:szCs w:val="22"/>
        </w:rPr>
        <w:t>’ section – Office of Health and Safety website</w:t>
      </w:r>
    </w:p>
    <w:p w14:paraId="2E12F5CC" w14:textId="77777777" w:rsidR="00BE7DD4" w:rsidRDefault="00BE7DD4" w:rsidP="008F6884">
      <w:pPr>
        <w:spacing w:before="120"/>
        <w:rPr>
          <w:rFonts w:asciiTheme="minorHAnsi" w:hAnsiTheme="minorHAnsi" w:cstheme="minorHAnsi"/>
          <w:sz w:val="22"/>
          <w:szCs w:val="22"/>
        </w:rPr>
      </w:pPr>
      <w:r>
        <w:rPr>
          <w:rFonts w:asciiTheme="minorHAnsi" w:hAnsiTheme="minorHAnsi" w:cstheme="minorHAnsi"/>
          <w:sz w:val="22"/>
          <w:szCs w:val="22"/>
        </w:rPr>
        <w:t>‘</w:t>
      </w:r>
      <w:hyperlink r:id="rId14" w:history="1">
        <w:r w:rsidRPr="005A17A7">
          <w:rPr>
            <w:rStyle w:val="Hyperlink"/>
            <w:rFonts w:asciiTheme="minorHAnsi" w:hAnsiTheme="minorHAnsi" w:cstheme="minorHAnsi"/>
            <w:sz w:val="22"/>
            <w:szCs w:val="22"/>
          </w:rPr>
          <w:t>Display Screen Equipment</w:t>
        </w:r>
      </w:hyperlink>
      <w:r>
        <w:rPr>
          <w:rFonts w:asciiTheme="minorHAnsi" w:hAnsiTheme="minorHAnsi" w:cstheme="minorHAnsi"/>
          <w:sz w:val="22"/>
          <w:szCs w:val="22"/>
        </w:rPr>
        <w:t>’ area – Occupational Health Department website</w:t>
      </w:r>
    </w:p>
    <w:p w14:paraId="286C50B4" w14:textId="77777777" w:rsidR="005A17A7" w:rsidRDefault="0068131A" w:rsidP="008F6884">
      <w:pPr>
        <w:spacing w:before="120"/>
        <w:rPr>
          <w:rFonts w:asciiTheme="minorHAnsi" w:hAnsiTheme="minorHAnsi" w:cstheme="minorHAnsi"/>
          <w:sz w:val="22"/>
          <w:szCs w:val="22"/>
        </w:rPr>
      </w:pPr>
      <w:hyperlink r:id="rId15" w:history="1">
        <w:r w:rsidR="005A17A7" w:rsidRPr="006815CD">
          <w:rPr>
            <w:rStyle w:val="Hyperlink"/>
            <w:rFonts w:asciiTheme="minorHAnsi" w:hAnsiTheme="minorHAnsi" w:cstheme="minorHAnsi"/>
            <w:sz w:val="22"/>
            <w:szCs w:val="22"/>
          </w:rPr>
          <w:t>University’s Retention and Disposal Schedule</w:t>
        </w:r>
      </w:hyperlink>
    </w:p>
    <w:p w14:paraId="5E60C8B4" w14:textId="77777777" w:rsidR="00DC19DA" w:rsidRDefault="00DC19DA" w:rsidP="008F6884">
      <w:pPr>
        <w:spacing w:before="120"/>
        <w:rPr>
          <w:rFonts w:asciiTheme="minorHAnsi" w:hAnsiTheme="minorHAnsi" w:cstheme="minorHAnsi"/>
          <w:sz w:val="22"/>
          <w:szCs w:val="22"/>
        </w:rPr>
      </w:pPr>
    </w:p>
    <w:p w14:paraId="42008DE3" w14:textId="77777777" w:rsidR="00BE7DD4" w:rsidRDefault="00BE7DD4" w:rsidP="008F6884">
      <w:pPr>
        <w:spacing w:before="120"/>
        <w:rPr>
          <w:rFonts w:asciiTheme="minorHAnsi" w:hAnsiTheme="minorHAnsi" w:cstheme="minorHAnsi"/>
          <w:sz w:val="22"/>
          <w:szCs w:val="22"/>
        </w:rPr>
      </w:pPr>
      <w:r>
        <w:rPr>
          <w:rFonts w:asciiTheme="minorHAnsi" w:hAnsiTheme="minorHAnsi" w:cstheme="minorHAnsi"/>
          <w:sz w:val="22"/>
          <w:szCs w:val="22"/>
        </w:rPr>
        <w:t xml:space="preserve"> </w:t>
      </w:r>
    </w:p>
    <w:p w14:paraId="2A5017E8" w14:textId="77777777" w:rsidR="00D93BE1" w:rsidRDefault="00D93BE1" w:rsidP="00D93BE1">
      <w:pPr>
        <w:spacing w:before="120"/>
      </w:pPr>
    </w:p>
    <w:p w14:paraId="5DB1DBF9" w14:textId="77777777" w:rsidR="00FE1D48" w:rsidRDefault="00FE1D48" w:rsidP="00E839D0">
      <w:pPr>
        <w:rPr>
          <w:b/>
        </w:rPr>
      </w:pPr>
    </w:p>
    <w:sectPr w:rsidR="00FE1D48" w:rsidSect="00AF393B">
      <w:pgSz w:w="11906" w:h="16838" w:code="9"/>
      <w:pgMar w:top="851" w:right="851" w:bottom="851" w:left="851"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7767A" w14:textId="77777777" w:rsidR="009829CE" w:rsidRDefault="009829CE">
      <w:r>
        <w:separator/>
      </w:r>
    </w:p>
  </w:endnote>
  <w:endnote w:type="continuationSeparator" w:id="0">
    <w:p w14:paraId="4CF8D8C5" w14:textId="77777777" w:rsidR="009829CE" w:rsidRDefault="0098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160841"/>
      <w:docPartObj>
        <w:docPartGallery w:val="Page Numbers (Bottom of Page)"/>
        <w:docPartUnique/>
      </w:docPartObj>
    </w:sdtPr>
    <w:sdtEndPr>
      <w:rPr>
        <w:noProof/>
      </w:rPr>
    </w:sdtEndPr>
    <w:sdtContent>
      <w:p w14:paraId="703A7C73" w14:textId="42221173" w:rsidR="009829CE" w:rsidRDefault="009829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6FF338" w14:textId="46395712" w:rsidR="009829CE" w:rsidRDefault="009829CE" w:rsidP="00955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CF70" w14:textId="69C94325" w:rsidR="009829CE" w:rsidRDefault="009829CE">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5E162" w14:textId="77777777" w:rsidR="009829CE" w:rsidRDefault="009829CE">
      <w:r>
        <w:separator/>
      </w:r>
    </w:p>
  </w:footnote>
  <w:footnote w:type="continuationSeparator" w:id="0">
    <w:p w14:paraId="41CAB89C" w14:textId="77777777" w:rsidR="009829CE" w:rsidRDefault="00982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6647E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234484"/>
    <w:multiLevelType w:val="hybridMultilevel"/>
    <w:tmpl w:val="703667C8"/>
    <w:lvl w:ilvl="0" w:tplc="B63804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554CA7"/>
    <w:multiLevelType w:val="hybridMultilevel"/>
    <w:tmpl w:val="D70C84A4"/>
    <w:lvl w:ilvl="0" w:tplc="F35C8FC8">
      <w:start w:val="1"/>
      <w:numFmt w:val="lowerLetter"/>
      <w:lvlText w:val="(%1)"/>
      <w:lvlJc w:val="left"/>
      <w:pPr>
        <w:tabs>
          <w:tab w:val="num" w:pos="680"/>
        </w:tabs>
        <w:ind w:left="680" w:hanging="680"/>
      </w:pPr>
      <w:rPr>
        <w:rFonts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68565C"/>
    <w:multiLevelType w:val="hybridMultilevel"/>
    <w:tmpl w:val="84842932"/>
    <w:lvl w:ilvl="0" w:tplc="B63804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D3F70"/>
    <w:multiLevelType w:val="hybridMultilevel"/>
    <w:tmpl w:val="E1A87286"/>
    <w:lvl w:ilvl="0" w:tplc="88DE15F2">
      <w:start w:val="1"/>
      <w:numFmt w:val="lowerLetter"/>
      <w:lvlText w:val="(%1)"/>
      <w:lvlJc w:val="left"/>
      <w:pPr>
        <w:tabs>
          <w:tab w:val="num" w:pos="1559"/>
        </w:tabs>
        <w:ind w:left="1559" w:hanging="425"/>
      </w:pPr>
      <w:rPr>
        <w:rFonts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715F52"/>
    <w:multiLevelType w:val="hybridMultilevel"/>
    <w:tmpl w:val="B22A94CC"/>
    <w:lvl w:ilvl="0" w:tplc="430A4134">
      <w:start w:val="1"/>
      <w:numFmt w:val="lowerLetter"/>
      <w:lvlText w:val="(%1)"/>
      <w:lvlJc w:val="left"/>
      <w:pPr>
        <w:ind w:left="1051" w:hanging="360"/>
      </w:pPr>
      <w:rPr>
        <w:rFonts w:ascii="Calibri" w:hAnsi="Calibri" w:hint="default"/>
        <w:b w:val="0"/>
        <w:i w:val="0"/>
        <w:sz w:val="22"/>
      </w:r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abstractNum w:abstractNumId="6" w15:restartNumberingAfterBreak="0">
    <w:nsid w:val="19690BF4"/>
    <w:multiLevelType w:val="hybridMultilevel"/>
    <w:tmpl w:val="D3BC9418"/>
    <w:lvl w:ilvl="0" w:tplc="F35C8FC8">
      <w:start w:val="1"/>
      <w:numFmt w:val="lowerLetter"/>
      <w:lvlText w:val="(%1)"/>
      <w:lvlJc w:val="left"/>
      <w:pPr>
        <w:tabs>
          <w:tab w:val="num" w:pos="680"/>
        </w:tabs>
        <w:ind w:left="680" w:hanging="680"/>
      </w:pPr>
      <w:rPr>
        <w:rFonts w:hint="default"/>
        <w:b w:val="0"/>
        <w:i w:val="0"/>
        <w:sz w:val="20"/>
      </w:rPr>
    </w:lvl>
    <w:lvl w:ilvl="1" w:tplc="AA701812">
      <w:start w:val="1"/>
      <w:numFmt w:val="lowerRoman"/>
      <w:lvlText w:val="(%2)"/>
      <w:lvlJc w:val="left"/>
      <w:pPr>
        <w:tabs>
          <w:tab w:val="num" w:pos="1276"/>
        </w:tabs>
        <w:ind w:left="1276" w:hanging="425"/>
      </w:pPr>
      <w:rPr>
        <w:rFonts w:hint="default"/>
        <w:b w:val="0"/>
        <w:i w:val="0"/>
        <w:color w:val="auto"/>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F0B0E0C"/>
    <w:multiLevelType w:val="hybridMultilevel"/>
    <w:tmpl w:val="2BFE0890"/>
    <w:lvl w:ilvl="0" w:tplc="F35C8FC8">
      <w:start w:val="1"/>
      <w:numFmt w:val="lowerLetter"/>
      <w:lvlText w:val="(%1)"/>
      <w:lvlJc w:val="left"/>
      <w:pPr>
        <w:ind w:left="720" w:hanging="360"/>
      </w:pPr>
      <w:rPr>
        <w:rFonts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1D4760"/>
    <w:multiLevelType w:val="multilevel"/>
    <w:tmpl w:val="FC40C418"/>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7429A0"/>
    <w:multiLevelType w:val="hybridMultilevel"/>
    <w:tmpl w:val="4D3A081A"/>
    <w:lvl w:ilvl="0" w:tplc="B63804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182352"/>
    <w:multiLevelType w:val="hybridMultilevel"/>
    <w:tmpl w:val="6DE6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F3E97"/>
    <w:multiLevelType w:val="hybridMultilevel"/>
    <w:tmpl w:val="F208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C6139B"/>
    <w:multiLevelType w:val="hybridMultilevel"/>
    <w:tmpl w:val="BD1C776E"/>
    <w:lvl w:ilvl="0" w:tplc="D78E0F42">
      <w:start w:val="1"/>
      <w:numFmt w:val="lowerLetter"/>
      <w:lvlText w:val="(%1)"/>
      <w:lvlJc w:val="left"/>
      <w:pPr>
        <w:ind w:left="720" w:hanging="360"/>
      </w:pPr>
      <w:rPr>
        <w:rFonts w:ascii="Arial" w:hAnsi="Arial"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1B7EFF"/>
    <w:multiLevelType w:val="hybridMultilevel"/>
    <w:tmpl w:val="9B5CC744"/>
    <w:lvl w:ilvl="0" w:tplc="F35C8FC8">
      <w:start w:val="1"/>
      <w:numFmt w:val="lowerLetter"/>
      <w:lvlText w:val="(%1)"/>
      <w:lvlJc w:val="left"/>
      <w:pPr>
        <w:tabs>
          <w:tab w:val="num" w:pos="680"/>
        </w:tabs>
        <w:ind w:left="680" w:hanging="680"/>
      </w:pPr>
      <w:rPr>
        <w:rFonts w:hint="default"/>
        <w:b w:val="0"/>
        <w:i w:val="0"/>
        <w:sz w:val="20"/>
      </w:rPr>
    </w:lvl>
    <w:lvl w:ilvl="1" w:tplc="05AE29D8">
      <w:start w:val="1"/>
      <w:numFmt w:val="lowerRoman"/>
      <w:lvlText w:val="(%2)"/>
      <w:lvlJc w:val="left"/>
      <w:pPr>
        <w:tabs>
          <w:tab w:val="num" w:pos="1276"/>
        </w:tabs>
        <w:ind w:left="1276" w:hanging="425"/>
      </w:pPr>
      <w:rPr>
        <w:rFonts w:hint="default"/>
        <w:b w:val="0"/>
        <w:i w:val="0"/>
        <w:color w:val="auto"/>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F64319E"/>
    <w:multiLevelType w:val="hybridMultilevel"/>
    <w:tmpl w:val="64ACA9AC"/>
    <w:lvl w:ilvl="0" w:tplc="540007E6">
      <w:start w:val="1"/>
      <w:numFmt w:val="bullet"/>
      <w:lvlText w:val=""/>
      <w:lvlJc w:val="left"/>
      <w:pPr>
        <w:ind w:left="720" w:hanging="360"/>
      </w:pPr>
      <w:rPr>
        <w:rFonts w:ascii="Symbol" w:hAnsi="Symbol" w:hint="default"/>
        <w:color w:val="244061" w:themeColor="accent1" w:themeShade="8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E430A"/>
    <w:multiLevelType w:val="hybridMultilevel"/>
    <w:tmpl w:val="32068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E71228"/>
    <w:multiLevelType w:val="hybridMultilevel"/>
    <w:tmpl w:val="9D5A0840"/>
    <w:lvl w:ilvl="0" w:tplc="49CEF0D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982042"/>
    <w:multiLevelType w:val="hybridMultilevel"/>
    <w:tmpl w:val="7E96A768"/>
    <w:lvl w:ilvl="0" w:tplc="B63804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EBA7232">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D83DAD"/>
    <w:multiLevelType w:val="multilevel"/>
    <w:tmpl w:val="E1A87286"/>
    <w:lvl w:ilvl="0">
      <w:start w:val="1"/>
      <w:numFmt w:val="lowerLetter"/>
      <w:lvlText w:val="(%1)"/>
      <w:lvlJc w:val="left"/>
      <w:pPr>
        <w:tabs>
          <w:tab w:val="num" w:pos="1559"/>
        </w:tabs>
        <w:ind w:left="1559" w:hanging="425"/>
      </w:pPr>
      <w:rPr>
        <w:rFonts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EEC4325"/>
    <w:multiLevelType w:val="hybridMultilevel"/>
    <w:tmpl w:val="2EC80228"/>
    <w:lvl w:ilvl="0" w:tplc="88DE15F2">
      <w:start w:val="1"/>
      <w:numFmt w:val="lowerLetter"/>
      <w:lvlText w:val="(%1)"/>
      <w:lvlJc w:val="left"/>
      <w:pPr>
        <w:tabs>
          <w:tab w:val="num" w:pos="1559"/>
        </w:tabs>
        <w:ind w:left="1559" w:hanging="425"/>
      </w:pPr>
      <w:rPr>
        <w:rFonts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1EE344D"/>
    <w:multiLevelType w:val="hybridMultilevel"/>
    <w:tmpl w:val="74E28A86"/>
    <w:lvl w:ilvl="0" w:tplc="15C0B10A">
      <w:start w:val="1"/>
      <w:numFmt w:val="lowerRoman"/>
      <w:lvlText w:val="(%1)"/>
      <w:lvlJc w:val="left"/>
      <w:pPr>
        <w:ind w:left="937" w:hanging="360"/>
      </w:pPr>
      <w:rPr>
        <w:rFonts w:ascii="Calibri" w:hAnsi="Calibri" w:hint="default"/>
        <w:b w:val="0"/>
        <w:i w:val="0"/>
        <w:sz w:val="22"/>
      </w:rPr>
    </w:lvl>
    <w:lvl w:ilvl="1" w:tplc="08090019" w:tentative="1">
      <w:start w:val="1"/>
      <w:numFmt w:val="lowerLetter"/>
      <w:lvlText w:val="%2."/>
      <w:lvlJc w:val="left"/>
      <w:pPr>
        <w:ind w:left="1657" w:hanging="360"/>
      </w:pPr>
    </w:lvl>
    <w:lvl w:ilvl="2" w:tplc="0809001B" w:tentative="1">
      <w:start w:val="1"/>
      <w:numFmt w:val="lowerRoman"/>
      <w:lvlText w:val="%3."/>
      <w:lvlJc w:val="right"/>
      <w:pPr>
        <w:ind w:left="2377" w:hanging="180"/>
      </w:pPr>
    </w:lvl>
    <w:lvl w:ilvl="3" w:tplc="0809000F" w:tentative="1">
      <w:start w:val="1"/>
      <w:numFmt w:val="decimal"/>
      <w:lvlText w:val="%4."/>
      <w:lvlJc w:val="left"/>
      <w:pPr>
        <w:ind w:left="3097" w:hanging="360"/>
      </w:pPr>
    </w:lvl>
    <w:lvl w:ilvl="4" w:tplc="08090019" w:tentative="1">
      <w:start w:val="1"/>
      <w:numFmt w:val="lowerLetter"/>
      <w:lvlText w:val="%5."/>
      <w:lvlJc w:val="left"/>
      <w:pPr>
        <w:ind w:left="3817" w:hanging="360"/>
      </w:pPr>
    </w:lvl>
    <w:lvl w:ilvl="5" w:tplc="0809001B" w:tentative="1">
      <w:start w:val="1"/>
      <w:numFmt w:val="lowerRoman"/>
      <w:lvlText w:val="%6."/>
      <w:lvlJc w:val="right"/>
      <w:pPr>
        <w:ind w:left="4537" w:hanging="180"/>
      </w:pPr>
    </w:lvl>
    <w:lvl w:ilvl="6" w:tplc="0809000F" w:tentative="1">
      <w:start w:val="1"/>
      <w:numFmt w:val="decimal"/>
      <w:lvlText w:val="%7."/>
      <w:lvlJc w:val="left"/>
      <w:pPr>
        <w:ind w:left="5257" w:hanging="360"/>
      </w:pPr>
    </w:lvl>
    <w:lvl w:ilvl="7" w:tplc="08090019" w:tentative="1">
      <w:start w:val="1"/>
      <w:numFmt w:val="lowerLetter"/>
      <w:lvlText w:val="%8."/>
      <w:lvlJc w:val="left"/>
      <w:pPr>
        <w:ind w:left="5977" w:hanging="360"/>
      </w:pPr>
    </w:lvl>
    <w:lvl w:ilvl="8" w:tplc="0809001B" w:tentative="1">
      <w:start w:val="1"/>
      <w:numFmt w:val="lowerRoman"/>
      <w:lvlText w:val="%9."/>
      <w:lvlJc w:val="right"/>
      <w:pPr>
        <w:ind w:left="6697" w:hanging="180"/>
      </w:pPr>
    </w:lvl>
  </w:abstractNum>
  <w:abstractNum w:abstractNumId="21" w15:restartNumberingAfterBreak="0">
    <w:nsid w:val="69B758FE"/>
    <w:multiLevelType w:val="hybridMultilevel"/>
    <w:tmpl w:val="15CA37D0"/>
    <w:lvl w:ilvl="0" w:tplc="F35C8FC8">
      <w:start w:val="1"/>
      <w:numFmt w:val="lowerLetter"/>
      <w:lvlText w:val="(%1)"/>
      <w:lvlJc w:val="left"/>
      <w:pPr>
        <w:tabs>
          <w:tab w:val="num" w:pos="680"/>
        </w:tabs>
        <w:ind w:left="680" w:hanging="680"/>
      </w:pPr>
      <w:rPr>
        <w:rFonts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B672B97"/>
    <w:multiLevelType w:val="hybridMultilevel"/>
    <w:tmpl w:val="1A2ECABE"/>
    <w:lvl w:ilvl="0" w:tplc="B63804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0763FC"/>
    <w:multiLevelType w:val="hybridMultilevel"/>
    <w:tmpl w:val="FC981018"/>
    <w:lvl w:ilvl="0" w:tplc="F35C8FC8">
      <w:start w:val="1"/>
      <w:numFmt w:val="lowerLetter"/>
      <w:lvlText w:val="(%1)"/>
      <w:lvlJc w:val="left"/>
      <w:pPr>
        <w:tabs>
          <w:tab w:val="num" w:pos="680"/>
        </w:tabs>
        <w:ind w:left="680" w:hanging="680"/>
      </w:pPr>
      <w:rPr>
        <w:rFonts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281017B"/>
    <w:multiLevelType w:val="hybridMultilevel"/>
    <w:tmpl w:val="E7D6BC04"/>
    <w:lvl w:ilvl="0" w:tplc="F35C8FC8">
      <w:start w:val="1"/>
      <w:numFmt w:val="lowerLetter"/>
      <w:lvlText w:val="(%1)"/>
      <w:lvlJc w:val="left"/>
      <w:pPr>
        <w:ind w:left="720" w:hanging="360"/>
      </w:pPr>
      <w:rPr>
        <w:rFonts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11159A"/>
    <w:multiLevelType w:val="hybridMultilevel"/>
    <w:tmpl w:val="CEA8B012"/>
    <w:lvl w:ilvl="0" w:tplc="F92CCC8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430327">
    <w:abstractNumId w:val="8"/>
  </w:num>
  <w:num w:numId="2" w16cid:durableId="1539584270">
    <w:abstractNumId w:val="4"/>
  </w:num>
  <w:num w:numId="3" w16cid:durableId="1944142184">
    <w:abstractNumId w:val="18"/>
  </w:num>
  <w:num w:numId="4" w16cid:durableId="73283059">
    <w:abstractNumId w:val="19"/>
  </w:num>
  <w:num w:numId="5" w16cid:durableId="366758589">
    <w:abstractNumId w:val="13"/>
  </w:num>
  <w:num w:numId="6" w16cid:durableId="1366246828">
    <w:abstractNumId w:val="6"/>
  </w:num>
  <w:num w:numId="7" w16cid:durableId="215241594">
    <w:abstractNumId w:val="23"/>
  </w:num>
  <w:num w:numId="8" w16cid:durableId="1306156883">
    <w:abstractNumId w:val="21"/>
  </w:num>
  <w:num w:numId="9" w16cid:durableId="914241576">
    <w:abstractNumId w:val="2"/>
  </w:num>
  <w:num w:numId="10" w16cid:durableId="112098287">
    <w:abstractNumId w:val="0"/>
  </w:num>
  <w:num w:numId="11" w16cid:durableId="682126367">
    <w:abstractNumId w:val="9"/>
  </w:num>
  <w:num w:numId="12" w16cid:durableId="693113770">
    <w:abstractNumId w:val="3"/>
  </w:num>
  <w:num w:numId="13" w16cid:durableId="1412699583">
    <w:abstractNumId w:val="22"/>
  </w:num>
  <w:num w:numId="14" w16cid:durableId="1376151903">
    <w:abstractNumId w:val="1"/>
  </w:num>
  <w:num w:numId="15" w16cid:durableId="1753509753">
    <w:abstractNumId w:val="5"/>
  </w:num>
  <w:num w:numId="16" w16cid:durableId="2094935493">
    <w:abstractNumId w:val="24"/>
  </w:num>
  <w:num w:numId="17" w16cid:durableId="707415258">
    <w:abstractNumId w:val="7"/>
  </w:num>
  <w:num w:numId="18" w16cid:durableId="1512330790">
    <w:abstractNumId w:val="20"/>
  </w:num>
  <w:num w:numId="19" w16cid:durableId="833108080">
    <w:abstractNumId w:val="16"/>
  </w:num>
  <w:num w:numId="20" w16cid:durableId="211114015">
    <w:abstractNumId w:val="17"/>
  </w:num>
  <w:num w:numId="21" w16cid:durableId="946083814">
    <w:abstractNumId w:val="12"/>
  </w:num>
  <w:num w:numId="22" w16cid:durableId="1161854218">
    <w:abstractNumId w:val="11"/>
  </w:num>
  <w:num w:numId="23" w16cid:durableId="322856568">
    <w:abstractNumId w:val="10"/>
  </w:num>
  <w:num w:numId="24" w16cid:durableId="1088693211">
    <w:abstractNumId w:val="15"/>
  </w:num>
  <w:num w:numId="25" w16cid:durableId="670110567">
    <w:abstractNumId w:val="25"/>
  </w:num>
  <w:num w:numId="26" w16cid:durableId="2206809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displayVerticalDrawingGridEvery w:val="2"/>
  <w:characterSpacingControl w:val="doNotCompress"/>
  <w:hdrShapeDefaults>
    <o:shapedefaults v:ext="edit" spidmax="46081" style="mso-position-horizontal-relative:margin;mso-position-vertical-relative:margin;mso-width-relative:margin;mso-height-relative:margin;v-text-anchor:middle" fill="f" fillcolor="white" strokecolor="#360">
      <v:fill color="white" on="f"/>
      <v:stroke color="#360" weight="1pt"/>
      <v:textbox inset="0,1mm,0,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D0"/>
    <w:rsid w:val="00013AD7"/>
    <w:rsid w:val="0001469F"/>
    <w:rsid w:val="00021D0B"/>
    <w:rsid w:val="00023C2D"/>
    <w:rsid w:val="0004630E"/>
    <w:rsid w:val="00057546"/>
    <w:rsid w:val="00060E21"/>
    <w:rsid w:val="00065B66"/>
    <w:rsid w:val="00067D91"/>
    <w:rsid w:val="00074B1B"/>
    <w:rsid w:val="00075ED1"/>
    <w:rsid w:val="00080DE9"/>
    <w:rsid w:val="00086CBA"/>
    <w:rsid w:val="000940A7"/>
    <w:rsid w:val="000A535D"/>
    <w:rsid w:val="000A5A14"/>
    <w:rsid w:val="000B0725"/>
    <w:rsid w:val="000B0CD5"/>
    <w:rsid w:val="000B1DA6"/>
    <w:rsid w:val="000B3DD9"/>
    <w:rsid w:val="000B52A8"/>
    <w:rsid w:val="000B7EFB"/>
    <w:rsid w:val="000C0BD8"/>
    <w:rsid w:val="000C342C"/>
    <w:rsid w:val="000D2915"/>
    <w:rsid w:val="000E4376"/>
    <w:rsid w:val="000E4D48"/>
    <w:rsid w:val="000E59BF"/>
    <w:rsid w:val="000E6C98"/>
    <w:rsid w:val="00113885"/>
    <w:rsid w:val="001236A4"/>
    <w:rsid w:val="00124806"/>
    <w:rsid w:val="00133772"/>
    <w:rsid w:val="00140468"/>
    <w:rsid w:val="00142F3E"/>
    <w:rsid w:val="00152FB7"/>
    <w:rsid w:val="00154418"/>
    <w:rsid w:val="00163AD5"/>
    <w:rsid w:val="001669CF"/>
    <w:rsid w:val="0018025E"/>
    <w:rsid w:val="001817A0"/>
    <w:rsid w:val="00186646"/>
    <w:rsid w:val="00186AEB"/>
    <w:rsid w:val="0018788B"/>
    <w:rsid w:val="001959DC"/>
    <w:rsid w:val="001A147F"/>
    <w:rsid w:val="001A21EA"/>
    <w:rsid w:val="001A443C"/>
    <w:rsid w:val="001A655D"/>
    <w:rsid w:val="001B4189"/>
    <w:rsid w:val="001C6F4A"/>
    <w:rsid w:val="001C75A4"/>
    <w:rsid w:val="001D6A46"/>
    <w:rsid w:val="001E2E5B"/>
    <w:rsid w:val="001E3F62"/>
    <w:rsid w:val="001E59D1"/>
    <w:rsid w:val="001E6EA9"/>
    <w:rsid w:val="001E7131"/>
    <w:rsid w:val="001F7B60"/>
    <w:rsid w:val="00205729"/>
    <w:rsid w:val="00205FF8"/>
    <w:rsid w:val="00207210"/>
    <w:rsid w:val="002076DF"/>
    <w:rsid w:val="002104EB"/>
    <w:rsid w:val="002146C4"/>
    <w:rsid w:val="00217A1F"/>
    <w:rsid w:val="002218BA"/>
    <w:rsid w:val="00230267"/>
    <w:rsid w:val="00237373"/>
    <w:rsid w:val="002402CA"/>
    <w:rsid w:val="00241C95"/>
    <w:rsid w:val="00242D65"/>
    <w:rsid w:val="002433B0"/>
    <w:rsid w:val="002561F6"/>
    <w:rsid w:val="00262277"/>
    <w:rsid w:val="00262BC8"/>
    <w:rsid w:val="00265C53"/>
    <w:rsid w:val="00270EDC"/>
    <w:rsid w:val="0027340A"/>
    <w:rsid w:val="0027559D"/>
    <w:rsid w:val="002756E0"/>
    <w:rsid w:val="00276170"/>
    <w:rsid w:val="00287673"/>
    <w:rsid w:val="002906CE"/>
    <w:rsid w:val="002926FB"/>
    <w:rsid w:val="002A1FB1"/>
    <w:rsid w:val="002A2B46"/>
    <w:rsid w:val="002A5CA6"/>
    <w:rsid w:val="002A7A95"/>
    <w:rsid w:val="002B002E"/>
    <w:rsid w:val="002B0227"/>
    <w:rsid w:val="002B1804"/>
    <w:rsid w:val="002B2715"/>
    <w:rsid w:val="002B2B5B"/>
    <w:rsid w:val="002B465D"/>
    <w:rsid w:val="002B4F99"/>
    <w:rsid w:val="002C1203"/>
    <w:rsid w:val="002C7B03"/>
    <w:rsid w:val="002D155D"/>
    <w:rsid w:val="002E029A"/>
    <w:rsid w:val="002F0B87"/>
    <w:rsid w:val="002F3BDA"/>
    <w:rsid w:val="002F619F"/>
    <w:rsid w:val="002F646D"/>
    <w:rsid w:val="00304FA7"/>
    <w:rsid w:val="003236E8"/>
    <w:rsid w:val="00333605"/>
    <w:rsid w:val="00346FBA"/>
    <w:rsid w:val="00361E78"/>
    <w:rsid w:val="00364CA4"/>
    <w:rsid w:val="00367965"/>
    <w:rsid w:val="003739F7"/>
    <w:rsid w:val="003763EB"/>
    <w:rsid w:val="00377FBC"/>
    <w:rsid w:val="00380565"/>
    <w:rsid w:val="00381318"/>
    <w:rsid w:val="00390B89"/>
    <w:rsid w:val="0039271B"/>
    <w:rsid w:val="003A651D"/>
    <w:rsid w:val="003A7458"/>
    <w:rsid w:val="003B5A36"/>
    <w:rsid w:val="003C11AC"/>
    <w:rsid w:val="003C5268"/>
    <w:rsid w:val="003F19D0"/>
    <w:rsid w:val="003F21A8"/>
    <w:rsid w:val="003F547A"/>
    <w:rsid w:val="003F6820"/>
    <w:rsid w:val="003F68E1"/>
    <w:rsid w:val="003F7898"/>
    <w:rsid w:val="0040261F"/>
    <w:rsid w:val="00405E7B"/>
    <w:rsid w:val="004218E8"/>
    <w:rsid w:val="004225E0"/>
    <w:rsid w:val="00423907"/>
    <w:rsid w:val="00423D5B"/>
    <w:rsid w:val="00446F44"/>
    <w:rsid w:val="0045174D"/>
    <w:rsid w:val="00453D76"/>
    <w:rsid w:val="00455C90"/>
    <w:rsid w:val="00462760"/>
    <w:rsid w:val="00470635"/>
    <w:rsid w:val="00481F49"/>
    <w:rsid w:val="0048373C"/>
    <w:rsid w:val="004858FC"/>
    <w:rsid w:val="00490215"/>
    <w:rsid w:val="0049175B"/>
    <w:rsid w:val="00492BED"/>
    <w:rsid w:val="00495DE0"/>
    <w:rsid w:val="004A2DCD"/>
    <w:rsid w:val="004A42D5"/>
    <w:rsid w:val="004A5CB8"/>
    <w:rsid w:val="004A7B58"/>
    <w:rsid w:val="004C7A83"/>
    <w:rsid w:val="004D4D85"/>
    <w:rsid w:val="004D5E8C"/>
    <w:rsid w:val="004E16E2"/>
    <w:rsid w:val="004E18C9"/>
    <w:rsid w:val="004E1BBB"/>
    <w:rsid w:val="004E228B"/>
    <w:rsid w:val="004E2B84"/>
    <w:rsid w:val="004E5841"/>
    <w:rsid w:val="004E5858"/>
    <w:rsid w:val="004E67B6"/>
    <w:rsid w:val="004F0513"/>
    <w:rsid w:val="004F1775"/>
    <w:rsid w:val="004F18AD"/>
    <w:rsid w:val="004F6A33"/>
    <w:rsid w:val="00500B93"/>
    <w:rsid w:val="005065C1"/>
    <w:rsid w:val="0050693F"/>
    <w:rsid w:val="00506D95"/>
    <w:rsid w:val="005073F5"/>
    <w:rsid w:val="0052447B"/>
    <w:rsid w:val="005258B3"/>
    <w:rsid w:val="00525FDB"/>
    <w:rsid w:val="0052690E"/>
    <w:rsid w:val="00537641"/>
    <w:rsid w:val="005418A5"/>
    <w:rsid w:val="005458D0"/>
    <w:rsid w:val="00547CB9"/>
    <w:rsid w:val="005507C7"/>
    <w:rsid w:val="00560369"/>
    <w:rsid w:val="00575EAC"/>
    <w:rsid w:val="00576E35"/>
    <w:rsid w:val="005836FB"/>
    <w:rsid w:val="00586285"/>
    <w:rsid w:val="00591198"/>
    <w:rsid w:val="00594227"/>
    <w:rsid w:val="00596302"/>
    <w:rsid w:val="005A17A7"/>
    <w:rsid w:val="005A21A4"/>
    <w:rsid w:val="005C0D7D"/>
    <w:rsid w:val="005D0E7A"/>
    <w:rsid w:val="005E3799"/>
    <w:rsid w:val="005F4397"/>
    <w:rsid w:val="005F5E58"/>
    <w:rsid w:val="005F667B"/>
    <w:rsid w:val="00601DB8"/>
    <w:rsid w:val="00602692"/>
    <w:rsid w:val="0060355E"/>
    <w:rsid w:val="00606D43"/>
    <w:rsid w:val="00607941"/>
    <w:rsid w:val="00613361"/>
    <w:rsid w:val="006139A2"/>
    <w:rsid w:val="00613BF9"/>
    <w:rsid w:val="00622524"/>
    <w:rsid w:val="00623079"/>
    <w:rsid w:val="006241C4"/>
    <w:rsid w:val="006325BA"/>
    <w:rsid w:val="00633A93"/>
    <w:rsid w:val="00634AD2"/>
    <w:rsid w:val="00643BE0"/>
    <w:rsid w:val="00647D84"/>
    <w:rsid w:val="00651FB1"/>
    <w:rsid w:val="006573B5"/>
    <w:rsid w:val="0065754C"/>
    <w:rsid w:val="0066492E"/>
    <w:rsid w:val="00667161"/>
    <w:rsid w:val="00670B91"/>
    <w:rsid w:val="0067630C"/>
    <w:rsid w:val="0068131A"/>
    <w:rsid w:val="006815CD"/>
    <w:rsid w:val="00681A9A"/>
    <w:rsid w:val="00686C46"/>
    <w:rsid w:val="006910CA"/>
    <w:rsid w:val="00692732"/>
    <w:rsid w:val="006978D9"/>
    <w:rsid w:val="006A41EC"/>
    <w:rsid w:val="006C2A3C"/>
    <w:rsid w:val="006C4F29"/>
    <w:rsid w:val="006C57D8"/>
    <w:rsid w:val="006C631E"/>
    <w:rsid w:val="006C6F87"/>
    <w:rsid w:val="006D19A9"/>
    <w:rsid w:val="006D3733"/>
    <w:rsid w:val="006D5A9D"/>
    <w:rsid w:val="006E42B1"/>
    <w:rsid w:val="006F2356"/>
    <w:rsid w:val="0070239B"/>
    <w:rsid w:val="00702E40"/>
    <w:rsid w:val="007060E0"/>
    <w:rsid w:val="007073BB"/>
    <w:rsid w:val="00716EAB"/>
    <w:rsid w:val="00721784"/>
    <w:rsid w:val="007236B7"/>
    <w:rsid w:val="0072654C"/>
    <w:rsid w:val="007318DE"/>
    <w:rsid w:val="007331BA"/>
    <w:rsid w:val="00742564"/>
    <w:rsid w:val="00744303"/>
    <w:rsid w:val="00745072"/>
    <w:rsid w:val="00745157"/>
    <w:rsid w:val="007504D4"/>
    <w:rsid w:val="007523EF"/>
    <w:rsid w:val="00752567"/>
    <w:rsid w:val="0077641A"/>
    <w:rsid w:val="007772ED"/>
    <w:rsid w:val="0078070E"/>
    <w:rsid w:val="00780904"/>
    <w:rsid w:val="00780FEA"/>
    <w:rsid w:val="00783A2E"/>
    <w:rsid w:val="00784019"/>
    <w:rsid w:val="00787098"/>
    <w:rsid w:val="00791CCC"/>
    <w:rsid w:val="007A62EE"/>
    <w:rsid w:val="007A7538"/>
    <w:rsid w:val="007B0360"/>
    <w:rsid w:val="007B1A22"/>
    <w:rsid w:val="007B2D07"/>
    <w:rsid w:val="007B32DF"/>
    <w:rsid w:val="007C0F73"/>
    <w:rsid w:val="007C1B24"/>
    <w:rsid w:val="007C4982"/>
    <w:rsid w:val="007D5136"/>
    <w:rsid w:val="007D5C56"/>
    <w:rsid w:val="007D7651"/>
    <w:rsid w:val="007D7EE4"/>
    <w:rsid w:val="007E44DB"/>
    <w:rsid w:val="007E484B"/>
    <w:rsid w:val="007E65F3"/>
    <w:rsid w:val="00803B71"/>
    <w:rsid w:val="00803D7E"/>
    <w:rsid w:val="00807DE7"/>
    <w:rsid w:val="008109A3"/>
    <w:rsid w:val="008130A7"/>
    <w:rsid w:val="00814DC9"/>
    <w:rsid w:val="00815B6D"/>
    <w:rsid w:val="008206D6"/>
    <w:rsid w:val="00826343"/>
    <w:rsid w:val="00827098"/>
    <w:rsid w:val="00830F8C"/>
    <w:rsid w:val="008329CA"/>
    <w:rsid w:val="0084384E"/>
    <w:rsid w:val="00847E99"/>
    <w:rsid w:val="0085142A"/>
    <w:rsid w:val="008656C6"/>
    <w:rsid w:val="00873E49"/>
    <w:rsid w:val="00875A46"/>
    <w:rsid w:val="00880711"/>
    <w:rsid w:val="00883AE3"/>
    <w:rsid w:val="008923A0"/>
    <w:rsid w:val="00896CAF"/>
    <w:rsid w:val="008A373A"/>
    <w:rsid w:val="008A5268"/>
    <w:rsid w:val="008A5987"/>
    <w:rsid w:val="008B2FD8"/>
    <w:rsid w:val="008C0ED7"/>
    <w:rsid w:val="008C6EA8"/>
    <w:rsid w:val="008D001C"/>
    <w:rsid w:val="008D2A51"/>
    <w:rsid w:val="008D41E9"/>
    <w:rsid w:val="008D51CC"/>
    <w:rsid w:val="008D5FEA"/>
    <w:rsid w:val="008E52B2"/>
    <w:rsid w:val="008E62CA"/>
    <w:rsid w:val="008F2FCE"/>
    <w:rsid w:val="008F493B"/>
    <w:rsid w:val="008F5061"/>
    <w:rsid w:val="008F6387"/>
    <w:rsid w:val="008F6884"/>
    <w:rsid w:val="008F7C5C"/>
    <w:rsid w:val="0090055A"/>
    <w:rsid w:val="00902006"/>
    <w:rsid w:val="00902502"/>
    <w:rsid w:val="0090534A"/>
    <w:rsid w:val="0091284F"/>
    <w:rsid w:val="009146C2"/>
    <w:rsid w:val="009171CF"/>
    <w:rsid w:val="00920897"/>
    <w:rsid w:val="00923F19"/>
    <w:rsid w:val="009255E8"/>
    <w:rsid w:val="00935A60"/>
    <w:rsid w:val="00936E35"/>
    <w:rsid w:val="0094400D"/>
    <w:rsid w:val="00944E44"/>
    <w:rsid w:val="00945B7A"/>
    <w:rsid w:val="00950268"/>
    <w:rsid w:val="009502A1"/>
    <w:rsid w:val="00950ACE"/>
    <w:rsid w:val="009553A4"/>
    <w:rsid w:val="00965613"/>
    <w:rsid w:val="00972144"/>
    <w:rsid w:val="009829CE"/>
    <w:rsid w:val="009935F9"/>
    <w:rsid w:val="009A1152"/>
    <w:rsid w:val="009A7636"/>
    <w:rsid w:val="009B0493"/>
    <w:rsid w:val="009B1BF1"/>
    <w:rsid w:val="009B6F4A"/>
    <w:rsid w:val="009C301D"/>
    <w:rsid w:val="009D4180"/>
    <w:rsid w:val="009D7F5A"/>
    <w:rsid w:val="009E45CE"/>
    <w:rsid w:val="009E4D3F"/>
    <w:rsid w:val="009E4FB8"/>
    <w:rsid w:val="009F0AD2"/>
    <w:rsid w:val="00A03034"/>
    <w:rsid w:val="00A07E42"/>
    <w:rsid w:val="00A12226"/>
    <w:rsid w:val="00A13F85"/>
    <w:rsid w:val="00A24885"/>
    <w:rsid w:val="00A278E6"/>
    <w:rsid w:val="00A30AA5"/>
    <w:rsid w:val="00A35EAC"/>
    <w:rsid w:val="00A405EC"/>
    <w:rsid w:val="00A4157E"/>
    <w:rsid w:val="00A424B6"/>
    <w:rsid w:val="00A55D79"/>
    <w:rsid w:val="00A56D8C"/>
    <w:rsid w:val="00A63B93"/>
    <w:rsid w:val="00A661AB"/>
    <w:rsid w:val="00A7065F"/>
    <w:rsid w:val="00A765D1"/>
    <w:rsid w:val="00A86E51"/>
    <w:rsid w:val="00A9064B"/>
    <w:rsid w:val="00A95FEA"/>
    <w:rsid w:val="00AA6546"/>
    <w:rsid w:val="00AB2A7E"/>
    <w:rsid w:val="00AB3FE7"/>
    <w:rsid w:val="00AB4D58"/>
    <w:rsid w:val="00AB574B"/>
    <w:rsid w:val="00AB6449"/>
    <w:rsid w:val="00AC6C40"/>
    <w:rsid w:val="00AD6EB8"/>
    <w:rsid w:val="00AF393B"/>
    <w:rsid w:val="00AF541D"/>
    <w:rsid w:val="00B05717"/>
    <w:rsid w:val="00B15CCD"/>
    <w:rsid w:val="00B16F4B"/>
    <w:rsid w:val="00B2542F"/>
    <w:rsid w:val="00B26A78"/>
    <w:rsid w:val="00B33B2A"/>
    <w:rsid w:val="00B33C08"/>
    <w:rsid w:val="00B34331"/>
    <w:rsid w:val="00B34F8B"/>
    <w:rsid w:val="00B40BCA"/>
    <w:rsid w:val="00B42D42"/>
    <w:rsid w:val="00B42D73"/>
    <w:rsid w:val="00B535AA"/>
    <w:rsid w:val="00B5445C"/>
    <w:rsid w:val="00B556FF"/>
    <w:rsid w:val="00B6350E"/>
    <w:rsid w:val="00B66643"/>
    <w:rsid w:val="00B73A67"/>
    <w:rsid w:val="00B763E0"/>
    <w:rsid w:val="00B83CED"/>
    <w:rsid w:val="00B86145"/>
    <w:rsid w:val="00B87AC4"/>
    <w:rsid w:val="00B91A0D"/>
    <w:rsid w:val="00B958CA"/>
    <w:rsid w:val="00B95EAD"/>
    <w:rsid w:val="00BA0C29"/>
    <w:rsid w:val="00BA45AC"/>
    <w:rsid w:val="00BB18FF"/>
    <w:rsid w:val="00BB5C35"/>
    <w:rsid w:val="00BC0083"/>
    <w:rsid w:val="00BE3405"/>
    <w:rsid w:val="00BE390C"/>
    <w:rsid w:val="00BE3914"/>
    <w:rsid w:val="00BE7BAF"/>
    <w:rsid w:val="00BE7DD4"/>
    <w:rsid w:val="00BF6623"/>
    <w:rsid w:val="00C07B66"/>
    <w:rsid w:val="00C11E1F"/>
    <w:rsid w:val="00C17748"/>
    <w:rsid w:val="00C231EF"/>
    <w:rsid w:val="00C234B0"/>
    <w:rsid w:val="00C23DB2"/>
    <w:rsid w:val="00C270FF"/>
    <w:rsid w:val="00C32718"/>
    <w:rsid w:val="00C32942"/>
    <w:rsid w:val="00C40521"/>
    <w:rsid w:val="00C50F28"/>
    <w:rsid w:val="00C656F4"/>
    <w:rsid w:val="00C74544"/>
    <w:rsid w:val="00C752A2"/>
    <w:rsid w:val="00C75755"/>
    <w:rsid w:val="00C75F12"/>
    <w:rsid w:val="00C85AF0"/>
    <w:rsid w:val="00CA322E"/>
    <w:rsid w:val="00CA5A9A"/>
    <w:rsid w:val="00CA5E40"/>
    <w:rsid w:val="00CA7089"/>
    <w:rsid w:val="00CA7137"/>
    <w:rsid w:val="00CD31AA"/>
    <w:rsid w:val="00CE6EE0"/>
    <w:rsid w:val="00CF3752"/>
    <w:rsid w:val="00D01569"/>
    <w:rsid w:val="00D02C0C"/>
    <w:rsid w:val="00D11514"/>
    <w:rsid w:val="00D17ABC"/>
    <w:rsid w:val="00D27EF6"/>
    <w:rsid w:val="00D3153D"/>
    <w:rsid w:val="00D36123"/>
    <w:rsid w:val="00D438E1"/>
    <w:rsid w:val="00D46B86"/>
    <w:rsid w:val="00D52EE2"/>
    <w:rsid w:val="00D61698"/>
    <w:rsid w:val="00D66E8A"/>
    <w:rsid w:val="00D735D6"/>
    <w:rsid w:val="00D747BB"/>
    <w:rsid w:val="00D77DD7"/>
    <w:rsid w:val="00D8044C"/>
    <w:rsid w:val="00D846A2"/>
    <w:rsid w:val="00D849E0"/>
    <w:rsid w:val="00D864D7"/>
    <w:rsid w:val="00D876B9"/>
    <w:rsid w:val="00D93BE1"/>
    <w:rsid w:val="00D9562D"/>
    <w:rsid w:val="00DB08B8"/>
    <w:rsid w:val="00DB1B75"/>
    <w:rsid w:val="00DB52F4"/>
    <w:rsid w:val="00DB59C6"/>
    <w:rsid w:val="00DB5AFA"/>
    <w:rsid w:val="00DC19DA"/>
    <w:rsid w:val="00DC53EF"/>
    <w:rsid w:val="00DD474C"/>
    <w:rsid w:val="00DD5E7B"/>
    <w:rsid w:val="00DD6ACC"/>
    <w:rsid w:val="00DE15A1"/>
    <w:rsid w:val="00DE764C"/>
    <w:rsid w:val="00DF4C8F"/>
    <w:rsid w:val="00E04F3B"/>
    <w:rsid w:val="00E05E35"/>
    <w:rsid w:val="00E06F69"/>
    <w:rsid w:val="00E1138F"/>
    <w:rsid w:val="00E20B83"/>
    <w:rsid w:val="00E275C9"/>
    <w:rsid w:val="00E34A2F"/>
    <w:rsid w:val="00E417BA"/>
    <w:rsid w:val="00E446C8"/>
    <w:rsid w:val="00E4474E"/>
    <w:rsid w:val="00E503F9"/>
    <w:rsid w:val="00E51FDD"/>
    <w:rsid w:val="00E5368F"/>
    <w:rsid w:val="00E74A0F"/>
    <w:rsid w:val="00E771D1"/>
    <w:rsid w:val="00E77BC8"/>
    <w:rsid w:val="00E8037F"/>
    <w:rsid w:val="00E81D5A"/>
    <w:rsid w:val="00E82803"/>
    <w:rsid w:val="00E839D0"/>
    <w:rsid w:val="00E86D5B"/>
    <w:rsid w:val="00E9675B"/>
    <w:rsid w:val="00E96F8A"/>
    <w:rsid w:val="00EA0B58"/>
    <w:rsid w:val="00EA437E"/>
    <w:rsid w:val="00EA6600"/>
    <w:rsid w:val="00EB1635"/>
    <w:rsid w:val="00EB32B2"/>
    <w:rsid w:val="00EB5887"/>
    <w:rsid w:val="00EC2A81"/>
    <w:rsid w:val="00EC4D03"/>
    <w:rsid w:val="00ED54D1"/>
    <w:rsid w:val="00ED6E34"/>
    <w:rsid w:val="00ED75BB"/>
    <w:rsid w:val="00ED762F"/>
    <w:rsid w:val="00EE7FBC"/>
    <w:rsid w:val="00EF1224"/>
    <w:rsid w:val="00EF3574"/>
    <w:rsid w:val="00EF6E0C"/>
    <w:rsid w:val="00F00A4B"/>
    <w:rsid w:val="00F0205D"/>
    <w:rsid w:val="00F03B8C"/>
    <w:rsid w:val="00F06748"/>
    <w:rsid w:val="00F1511D"/>
    <w:rsid w:val="00F21AED"/>
    <w:rsid w:val="00F26727"/>
    <w:rsid w:val="00F3308D"/>
    <w:rsid w:val="00F45ED5"/>
    <w:rsid w:val="00F50A7F"/>
    <w:rsid w:val="00F51240"/>
    <w:rsid w:val="00F62C1B"/>
    <w:rsid w:val="00F64A67"/>
    <w:rsid w:val="00F65374"/>
    <w:rsid w:val="00F71AF2"/>
    <w:rsid w:val="00F75D15"/>
    <w:rsid w:val="00F763E4"/>
    <w:rsid w:val="00F77ABD"/>
    <w:rsid w:val="00F86672"/>
    <w:rsid w:val="00F86C7F"/>
    <w:rsid w:val="00F95843"/>
    <w:rsid w:val="00F97C8B"/>
    <w:rsid w:val="00FB172A"/>
    <w:rsid w:val="00FB38C5"/>
    <w:rsid w:val="00FB5583"/>
    <w:rsid w:val="00FC1A4E"/>
    <w:rsid w:val="00FC5B82"/>
    <w:rsid w:val="00FC6EA8"/>
    <w:rsid w:val="00FD15CB"/>
    <w:rsid w:val="00FD193E"/>
    <w:rsid w:val="00FD2209"/>
    <w:rsid w:val="00FD4C86"/>
    <w:rsid w:val="00FE1D48"/>
    <w:rsid w:val="00FE1E95"/>
    <w:rsid w:val="00FE3346"/>
    <w:rsid w:val="00FF371E"/>
    <w:rsid w:val="00FF4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style="mso-position-horizontal-relative:margin;mso-position-vertical-relative:margin;mso-width-relative:margin;mso-height-relative:margin;v-text-anchor:middle" fill="f" fillcolor="white" strokecolor="#360">
      <v:fill color="white" on="f"/>
      <v:stroke color="#360" weight="1pt"/>
      <v:textbox inset="0,1mm,0,1mm"/>
    </o:shapedefaults>
    <o:shapelayout v:ext="edit">
      <o:idmap v:ext="edit" data="1"/>
    </o:shapelayout>
  </w:shapeDefaults>
  <w:decimalSymbol w:val="."/>
  <w:listSeparator w:val=","/>
  <w14:docId w14:val="74B655CE"/>
  <w15:docId w15:val="{B73E9CB0-3715-48F8-961D-57A383FF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5B7A"/>
    <w:pPr>
      <w:tabs>
        <w:tab w:val="center" w:pos="4153"/>
        <w:tab w:val="right" w:pos="8306"/>
      </w:tabs>
    </w:pPr>
  </w:style>
  <w:style w:type="paragraph" w:styleId="Footer">
    <w:name w:val="footer"/>
    <w:basedOn w:val="Normal"/>
    <w:link w:val="FooterChar"/>
    <w:uiPriority w:val="99"/>
    <w:rsid w:val="00945B7A"/>
    <w:pPr>
      <w:tabs>
        <w:tab w:val="center" w:pos="4153"/>
        <w:tab w:val="right" w:pos="8306"/>
      </w:tabs>
    </w:pPr>
  </w:style>
  <w:style w:type="table" w:styleId="TableGrid">
    <w:name w:val="Table Grid"/>
    <w:basedOn w:val="TableNormal"/>
    <w:rsid w:val="00D31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4A42D5"/>
    <w:pPr>
      <w:numPr>
        <w:numId w:val="10"/>
      </w:numPr>
    </w:pPr>
    <w:rPr>
      <w:rFonts w:cs="Times New Roman"/>
    </w:rPr>
  </w:style>
  <w:style w:type="character" w:styleId="Hyperlink">
    <w:name w:val="Hyperlink"/>
    <w:rsid w:val="00B34F8B"/>
    <w:rPr>
      <w:color w:val="0000FF"/>
      <w:u w:val="single"/>
    </w:rPr>
  </w:style>
  <w:style w:type="character" w:customStyle="1" w:styleId="HeaderChar">
    <w:name w:val="Header Char"/>
    <w:link w:val="Header"/>
    <w:uiPriority w:val="99"/>
    <w:rsid w:val="009B6F4A"/>
    <w:rPr>
      <w:rFonts w:ascii="Arial" w:hAnsi="Arial" w:cs="Arial"/>
    </w:rPr>
  </w:style>
  <w:style w:type="paragraph" w:styleId="ListParagraph">
    <w:name w:val="List Paragraph"/>
    <w:basedOn w:val="Normal"/>
    <w:uiPriority w:val="34"/>
    <w:qFormat/>
    <w:rsid w:val="00086CBA"/>
    <w:pPr>
      <w:ind w:left="720"/>
    </w:pPr>
  </w:style>
  <w:style w:type="paragraph" w:styleId="BalloonText">
    <w:name w:val="Balloon Text"/>
    <w:basedOn w:val="Normal"/>
    <w:link w:val="BalloonTextChar"/>
    <w:rsid w:val="001817A0"/>
    <w:rPr>
      <w:rFonts w:ascii="Tahoma" w:hAnsi="Tahoma" w:cs="Tahoma"/>
      <w:sz w:val="16"/>
      <w:szCs w:val="16"/>
    </w:rPr>
  </w:style>
  <w:style w:type="character" w:customStyle="1" w:styleId="BalloonTextChar">
    <w:name w:val="Balloon Text Char"/>
    <w:basedOn w:val="DefaultParagraphFont"/>
    <w:link w:val="BalloonText"/>
    <w:rsid w:val="001817A0"/>
    <w:rPr>
      <w:rFonts w:ascii="Tahoma" w:hAnsi="Tahoma" w:cs="Tahoma"/>
      <w:sz w:val="16"/>
      <w:szCs w:val="16"/>
    </w:rPr>
  </w:style>
  <w:style w:type="paragraph" w:customStyle="1" w:styleId="Default">
    <w:name w:val="Default"/>
    <w:rsid w:val="00902502"/>
    <w:pPr>
      <w:autoSpaceDE w:val="0"/>
      <w:autoSpaceDN w:val="0"/>
      <w:adjustRightInd w:val="0"/>
    </w:pPr>
    <w:rPr>
      <w:rFonts w:ascii="Helvetica 65 Medium" w:hAnsi="Helvetica 65 Medium" w:cs="Helvetica 65 Medium"/>
      <w:color w:val="000000"/>
      <w:sz w:val="24"/>
      <w:szCs w:val="24"/>
    </w:rPr>
  </w:style>
  <w:style w:type="character" w:customStyle="1" w:styleId="A6">
    <w:name w:val="A6"/>
    <w:uiPriority w:val="99"/>
    <w:rsid w:val="00902502"/>
    <w:rPr>
      <w:rFonts w:cs="Helvetica 65 Medium"/>
      <w:color w:val="000000"/>
      <w:sz w:val="20"/>
      <w:szCs w:val="20"/>
    </w:rPr>
  </w:style>
  <w:style w:type="character" w:customStyle="1" w:styleId="FooterChar">
    <w:name w:val="Footer Char"/>
    <w:basedOn w:val="DefaultParagraphFont"/>
    <w:link w:val="Footer"/>
    <w:uiPriority w:val="99"/>
    <w:rsid w:val="00AF393B"/>
    <w:rPr>
      <w:rFonts w:ascii="Arial" w:hAnsi="Arial" w:cs="Arial"/>
    </w:rPr>
  </w:style>
  <w:style w:type="table" w:customStyle="1" w:styleId="TableGrid1">
    <w:name w:val="Table Grid1"/>
    <w:basedOn w:val="TableNormal"/>
    <w:next w:val="TableGrid"/>
    <w:uiPriority w:val="39"/>
    <w:rsid w:val="00060E21"/>
    <w:rPr>
      <w:rFonts w:ascii="Arial" w:eastAsia="Arial" w:hAnsi="Arial"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6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taff.hud.ac.uk/healthandsafety/firsta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ff.hud.ac.uk/healthandsafety/train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hud.ac.uk/media/policydocuments/Retention-Schedule.pdf"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taff.hud.ac.uk/oh/displayscreenequi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FC0C9-5C04-459E-9E3E-1DDBB87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TotalTime>
  <Pages>15</Pages>
  <Words>4019</Words>
  <Characters>24765</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Training</vt:lpstr>
    </vt:vector>
  </TitlesOfParts>
  <Company>University of Huddersfield</Company>
  <LinksUpToDate>false</LinksUpToDate>
  <CharactersWithSpaces>28727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Training</dc:title>
  <dc:creator>Gary Wood (vcapgw)</dc:creator>
  <lastModifiedBy>Gary Wood</lastModifiedBy>
  <revision>43</revision>
  <lastPrinted>2019-06-24T14:05:00.0000000Z</lastPrinted>
  <dcterms:created xsi:type="dcterms:W3CDTF">2016-08-25T23:00:00.0000000Z</dcterms:created>
  <dcterms:modified xsi:type="dcterms:W3CDTF">2022-11-18T10:28:15.4630000Z</dcterms:modified>
</coreProperties>
</file>